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E0" w:rsidRPr="003A06E0" w:rsidRDefault="003A06E0" w:rsidP="003A0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6E0">
        <w:rPr>
          <w:rFonts w:ascii="Times New Roman" w:hAnsi="Times New Roman" w:cs="Times New Roman"/>
          <w:b/>
          <w:sz w:val="24"/>
          <w:szCs w:val="24"/>
          <w:u w:val="single"/>
        </w:rPr>
        <w:t>Atelier : Environnement sahélo-soudanien en changement et devenir des espaces ruraux</w:t>
      </w:r>
    </w:p>
    <w:p w:rsidR="003A06E0" w:rsidRDefault="003A06E0" w:rsidP="00E92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36F" w:rsidRPr="00E92FB4" w:rsidRDefault="003A06E0" w:rsidP="00E92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6E0">
        <w:rPr>
          <w:rFonts w:ascii="Times New Roman" w:hAnsi="Times New Roman" w:cs="Times New Roman"/>
          <w:b/>
          <w:sz w:val="24"/>
          <w:szCs w:val="24"/>
          <w:u w:val="single"/>
        </w:rPr>
        <w:t>Titre de la communication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B18" w:rsidRPr="00E92FB4">
        <w:rPr>
          <w:rFonts w:ascii="Times New Roman" w:hAnsi="Times New Roman" w:cs="Times New Roman"/>
          <w:b/>
          <w:sz w:val="24"/>
          <w:szCs w:val="24"/>
        </w:rPr>
        <w:t>Analyse de la d</w:t>
      </w:r>
      <w:r w:rsidR="005173B5" w:rsidRPr="00E92FB4">
        <w:rPr>
          <w:rFonts w:ascii="Times New Roman" w:hAnsi="Times New Roman" w:cs="Times New Roman"/>
          <w:b/>
          <w:sz w:val="24"/>
          <w:szCs w:val="24"/>
        </w:rPr>
        <w:t xml:space="preserve">ynamique des terroirs rizicoles en Basse Casamance </w:t>
      </w:r>
      <w:r w:rsidR="002B1B18" w:rsidRPr="00E92FB4">
        <w:rPr>
          <w:rFonts w:ascii="Times New Roman" w:hAnsi="Times New Roman" w:cs="Times New Roman"/>
          <w:b/>
          <w:sz w:val="24"/>
          <w:szCs w:val="24"/>
        </w:rPr>
        <w:t>(</w:t>
      </w:r>
      <w:r w:rsidR="005173B5" w:rsidRPr="00E92FB4">
        <w:rPr>
          <w:rFonts w:ascii="Times New Roman" w:hAnsi="Times New Roman" w:cs="Times New Roman"/>
          <w:b/>
          <w:sz w:val="24"/>
          <w:szCs w:val="24"/>
        </w:rPr>
        <w:t>Sénégal</w:t>
      </w:r>
      <w:r w:rsidR="002B1B18" w:rsidRPr="00E92FB4">
        <w:rPr>
          <w:rFonts w:ascii="Times New Roman" w:hAnsi="Times New Roman" w:cs="Times New Roman"/>
          <w:b/>
          <w:sz w:val="24"/>
          <w:szCs w:val="24"/>
        </w:rPr>
        <w:t>)</w:t>
      </w:r>
    </w:p>
    <w:p w:rsidR="001E7CBD" w:rsidRDefault="001E7CBD" w:rsidP="001E7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CBD">
        <w:rPr>
          <w:rFonts w:ascii="Times New Roman" w:hAnsi="Times New Roman" w:cs="Times New Roman"/>
          <w:sz w:val="24"/>
          <w:szCs w:val="24"/>
        </w:rPr>
        <w:t>Sané T., Diédhiou I., Mering C.</w:t>
      </w:r>
    </w:p>
    <w:p w:rsidR="005103A8" w:rsidRPr="001E7CBD" w:rsidRDefault="005103A8" w:rsidP="001E7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tsane@univ-zig.sn</w:t>
      </w:r>
    </w:p>
    <w:p w:rsidR="001E7CBD" w:rsidRDefault="001E7CBD" w:rsidP="004B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8B6" w:rsidRPr="00E92FB4" w:rsidRDefault="00E92FB4" w:rsidP="004B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2FB4">
        <w:rPr>
          <w:rFonts w:ascii="Times New Roman" w:hAnsi="Times New Roman" w:cs="Times New Roman"/>
          <w:b/>
          <w:sz w:val="24"/>
          <w:szCs w:val="24"/>
        </w:rPr>
        <w:t>Résumé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B18" w:rsidRPr="00E92FB4">
        <w:rPr>
          <w:rFonts w:ascii="Times New Roman" w:hAnsi="Times New Roman" w:cs="Times New Roman"/>
          <w:sz w:val="24"/>
          <w:szCs w:val="24"/>
        </w:rPr>
        <w:t>L’Afrique de l’Ouest subit, depuis plus d’une quarantaine d’année</w:t>
      </w:r>
      <w:r w:rsidR="00241D49">
        <w:rPr>
          <w:rFonts w:ascii="Times New Roman" w:hAnsi="Times New Roman" w:cs="Times New Roman"/>
          <w:sz w:val="24"/>
          <w:szCs w:val="24"/>
        </w:rPr>
        <w:t>s</w:t>
      </w:r>
      <w:r w:rsidR="002B1B18" w:rsidRPr="00E92FB4">
        <w:rPr>
          <w:rFonts w:ascii="Times New Roman" w:hAnsi="Times New Roman" w:cs="Times New Roman"/>
          <w:sz w:val="24"/>
          <w:szCs w:val="24"/>
        </w:rPr>
        <w:t xml:space="preserve">, une modification des paysages agricoles. </w:t>
      </w:r>
      <w:r w:rsidR="00072EAE">
        <w:rPr>
          <w:rFonts w:ascii="Times New Roman" w:hAnsi="Times New Roman" w:cs="Times New Roman"/>
          <w:sz w:val="24"/>
          <w:szCs w:val="24"/>
        </w:rPr>
        <w:t>L</w:t>
      </w:r>
      <w:r w:rsidR="002B1B18" w:rsidRPr="00E92FB4">
        <w:rPr>
          <w:rFonts w:ascii="Times New Roman" w:hAnsi="Times New Roman" w:cs="Times New Roman"/>
          <w:sz w:val="24"/>
          <w:szCs w:val="24"/>
        </w:rPr>
        <w:t>a forte variabilité climatique de ces dernières décennies est un des facteurs déterminant</w:t>
      </w:r>
      <w:r w:rsidR="004F63F6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B1B18" w:rsidRPr="00E92FB4">
        <w:rPr>
          <w:rFonts w:ascii="Times New Roman" w:hAnsi="Times New Roman" w:cs="Times New Roman"/>
          <w:sz w:val="24"/>
          <w:szCs w:val="24"/>
        </w:rPr>
        <w:t xml:space="preserve"> de ces transformations. Elle se traduit par une diminution des précipitations et une </w:t>
      </w:r>
      <w:r w:rsidR="00A87908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2B1B18" w:rsidRPr="00E92FB4">
        <w:rPr>
          <w:rFonts w:ascii="Times New Roman" w:hAnsi="Times New Roman" w:cs="Times New Roman"/>
          <w:sz w:val="24"/>
          <w:szCs w:val="24"/>
        </w:rPr>
        <w:t xml:space="preserve">occurrence des périodes de </w:t>
      </w:r>
      <w:r w:rsidR="00072EAE">
        <w:rPr>
          <w:rFonts w:ascii="Times New Roman" w:hAnsi="Times New Roman" w:cs="Times New Roman"/>
          <w:sz w:val="24"/>
          <w:szCs w:val="24"/>
        </w:rPr>
        <w:t xml:space="preserve">déficit pluviométrique </w:t>
      </w:r>
      <w:r w:rsidR="002B1B18" w:rsidRPr="00E92FB4">
        <w:rPr>
          <w:rFonts w:ascii="Times New Roman" w:hAnsi="Times New Roman" w:cs="Times New Roman"/>
          <w:sz w:val="24"/>
          <w:szCs w:val="24"/>
        </w:rPr>
        <w:t xml:space="preserve">dont les répercussions sont manifestes sur les systèmes  agraires. 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>Les terroirs rizicoles de Basse Casamance, un bel exemple de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>s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 civilisation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>s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 agraire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>s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>d’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Afrique de l’Ouest, 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>traduisent les dynamiques en cours dans les "Rivières du Sud"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>. Ces espaces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>,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 qui concentrent de nombreuses activités humaines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>,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 présentent de fortes contraintes naturelles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 xml:space="preserve"> et anthropiques qui ont des conséquences sur les systèmes rizicoles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B1B18" w:rsidRPr="00E92FB4" w:rsidRDefault="008413E5" w:rsidP="00E92FB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FB4">
        <w:rPr>
          <w:rFonts w:ascii="Times New Roman" w:hAnsi="Times New Roman" w:cs="Times New Roman"/>
          <w:iCs/>
          <w:sz w:val="24"/>
          <w:szCs w:val="24"/>
        </w:rPr>
        <w:t>L’analyse de la dynamique des terroirs rizicoles</w:t>
      </w:r>
      <w:r w:rsidR="00072EAE">
        <w:rPr>
          <w:rFonts w:ascii="Times New Roman" w:hAnsi="Times New Roman" w:cs="Times New Roman"/>
          <w:iCs/>
          <w:sz w:val="24"/>
          <w:szCs w:val="24"/>
        </w:rPr>
        <w:t xml:space="preserve"> de Basse Casamance</w:t>
      </w:r>
      <w:r w:rsidR="003645CA">
        <w:rPr>
          <w:rFonts w:ascii="Times New Roman" w:hAnsi="Times New Roman" w:cs="Times New Roman"/>
          <w:iCs/>
          <w:sz w:val="24"/>
          <w:szCs w:val="24"/>
        </w:rPr>
        <w:t>,</w:t>
      </w:r>
      <w:r w:rsidRPr="00E92FB4">
        <w:rPr>
          <w:rFonts w:ascii="Times New Roman" w:hAnsi="Times New Roman" w:cs="Times New Roman"/>
          <w:iCs/>
          <w:sz w:val="24"/>
          <w:szCs w:val="24"/>
        </w:rPr>
        <w:t xml:space="preserve"> par 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une approche des paysages </w:t>
      </w:r>
      <w:r w:rsidR="003645CA">
        <w:rPr>
          <w:rFonts w:ascii="Times New Roman" w:hAnsi="Times New Roman" w:cs="Times New Roman"/>
          <w:iCs/>
          <w:sz w:val="24"/>
          <w:szCs w:val="24"/>
        </w:rPr>
        <w:t>à partir des données géospatiales</w:t>
      </w:r>
      <w:r w:rsidR="00BB2813">
        <w:rPr>
          <w:rFonts w:ascii="Times New Roman" w:hAnsi="Times New Roman" w:cs="Times New Roman"/>
          <w:iCs/>
          <w:sz w:val="24"/>
          <w:szCs w:val="24"/>
        </w:rPr>
        <w:t xml:space="preserve"> et des travaux de terrain</w:t>
      </w:r>
      <w:r w:rsidR="003645C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92FB4">
        <w:rPr>
          <w:rFonts w:ascii="Times New Roman" w:hAnsi="Times New Roman" w:cs="Times New Roman"/>
          <w:iCs/>
          <w:sz w:val="24"/>
          <w:szCs w:val="24"/>
        </w:rPr>
        <w:t>est un révélateur</w:t>
      </w:r>
      <w:r w:rsidR="004B38B6" w:rsidRPr="00E92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des relations dynamiques entre l’activité </w:t>
      </w:r>
      <w:r w:rsidRPr="00E92FB4">
        <w:rPr>
          <w:rFonts w:ascii="Times New Roman" w:hAnsi="Times New Roman" w:cs="Times New Roman"/>
          <w:iCs/>
          <w:sz w:val="24"/>
          <w:szCs w:val="24"/>
        </w:rPr>
        <w:t>rizicole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 xml:space="preserve"> et son environnement biophysique et</w:t>
      </w:r>
      <w:r w:rsidRPr="00E92F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1B18" w:rsidRPr="00E92FB4">
        <w:rPr>
          <w:rFonts w:ascii="Times New Roman" w:hAnsi="Times New Roman" w:cs="Times New Roman"/>
          <w:iCs/>
          <w:sz w:val="24"/>
          <w:szCs w:val="24"/>
        </w:rPr>
        <w:t>socio-économique</w:t>
      </w:r>
      <w:r w:rsidR="00E92FB4" w:rsidRPr="00E92FB4">
        <w:rPr>
          <w:rFonts w:ascii="Times New Roman" w:hAnsi="Times New Roman" w:cs="Times New Roman"/>
          <w:iCs/>
          <w:sz w:val="24"/>
          <w:szCs w:val="24"/>
        </w:rPr>
        <w:t>.</w:t>
      </w:r>
    </w:p>
    <w:p w:rsidR="002B1B18" w:rsidRDefault="00DA00D2" w:rsidP="004603BD">
      <w:pPr>
        <w:autoSpaceDE w:val="0"/>
        <w:autoSpaceDN w:val="0"/>
        <w:adjustRightInd w:val="0"/>
        <w:spacing w:after="0" w:line="240" w:lineRule="auto"/>
        <w:jc w:val="both"/>
        <w:rPr>
          <w:rFonts w:ascii="FairfieldLTStd-LightItalic" w:hAnsi="FairfieldLTStd-LightItalic" w:cs="FairfieldLTStd-LightItalic"/>
          <w:iCs/>
          <w:sz w:val="20"/>
          <w:szCs w:val="20"/>
        </w:rPr>
      </w:pPr>
      <w:r w:rsidRPr="00DA00D2">
        <w:rPr>
          <w:rFonts w:ascii="Times New Roman" w:hAnsi="Times New Roman" w:cs="Times New Roman"/>
          <w:iCs/>
          <w:sz w:val="24"/>
          <w:szCs w:val="24"/>
        </w:rPr>
        <w:t>L’analyse révèle la dégradation des terroirs rizicoles induite par la forte variabilité climatique, la salinisation et l’acidification des eaux et des terres</w:t>
      </w:r>
      <w:r w:rsidR="0049533E">
        <w:rPr>
          <w:rFonts w:ascii="Times New Roman" w:hAnsi="Times New Roman" w:cs="Times New Roman"/>
          <w:iCs/>
          <w:sz w:val="24"/>
          <w:szCs w:val="24"/>
        </w:rPr>
        <w:t>,</w:t>
      </w:r>
      <w:r w:rsidRPr="00DA00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533E">
        <w:rPr>
          <w:rFonts w:ascii="Times New Roman" w:hAnsi="Times New Roman" w:cs="Times New Roman"/>
          <w:iCs/>
          <w:sz w:val="24"/>
          <w:szCs w:val="24"/>
        </w:rPr>
        <w:t xml:space="preserve">et </w:t>
      </w:r>
      <w:r w:rsidRPr="00DA00D2">
        <w:rPr>
          <w:rFonts w:ascii="Times New Roman" w:hAnsi="Times New Roman" w:cs="Times New Roman"/>
          <w:iCs/>
          <w:sz w:val="24"/>
          <w:szCs w:val="24"/>
        </w:rPr>
        <w:t>l’insuffisance de la main d’œuvre</w:t>
      </w:r>
      <w:r w:rsidR="00D842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13B7">
        <w:rPr>
          <w:rFonts w:ascii="Times New Roman" w:hAnsi="Times New Roman" w:cs="Times New Roman"/>
          <w:iCs/>
          <w:sz w:val="24"/>
          <w:szCs w:val="24"/>
        </w:rPr>
        <w:t xml:space="preserve">(exode des jeunes) </w:t>
      </w:r>
      <w:r w:rsidR="00D842DC">
        <w:rPr>
          <w:rFonts w:ascii="Times New Roman" w:hAnsi="Times New Roman" w:cs="Times New Roman"/>
          <w:iCs/>
          <w:sz w:val="24"/>
          <w:szCs w:val="24"/>
        </w:rPr>
        <w:t xml:space="preserve">qui se traduit </w:t>
      </w:r>
      <w:r w:rsidR="0049533E">
        <w:rPr>
          <w:rFonts w:ascii="Times New Roman" w:hAnsi="Times New Roman" w:cs="Times New Roman"/>
          <w:iCs/>
          <w:sz w:val="24"/>
          <w:szCs w:val="24"/>
        </w:rPr>
        <w:t xml:space="preserve">par </w:t>
      </w:r>
      <w:r w:rsidR="00D842DC">
        <w:rPr>
          <w:rFonts w:ascii="Times New Roman" w:hAnsi="Times New Roman" w:cs="Times New Roman"/>
          <w:iCs/>
          <w:sz w:val="24"/>
          <w:szCs w:val="24"/>
        </w:rPr>
        <w:t>le manque d’entretien des digues de protection des parcelles rizicoles</w:t>
      </w:r>
      <w:r w:rsidRPr="00DA00D2">
        <w:rPr>
          <w:rFonts w:ascii="Times New Roman" w:hAnsi="Times New Roman" w:cs="Times New Roman"/>
          <w:iCs/>
          <w:sz w:val="24"/>
          <w:szCs w:val="24"/>
        </w:rPr>
        <w:t>. Elle montre qu’il existe des interactions entre activité agricole, écosystèmes exploités et environnement socio-économique</w:t>
      </w:r>
      <w:r>
        <w:rPr>
          <w:rFonts w:ascii="FairfieldLTStd-LightItalic" w:hAnsi="FairfieldLTStd-LightItalic" w:cs="FairfieldLTStd-LightItalic"/>
          <w:i/>
          <w:iCs/>
          <w:sz w:val="20"/>
          <w:szCs w:val="20"/>
        </w:rPr>
        <w:t>.</w:t>
      </w:r>
    </w:p>
    <w:p w:rsidR="0049533E" w:rsidRDefault="0049533E" w:rsidP="004603BD">
      <w:pPr>
        <w:autoSpaceDE w:val="0"/>
        <w:autoSpaceDN w:val="0"/>
        <w:adjustRightInd w:val="0"/>
        <w:spacing w:after="0" w:line="240" w:lineRule="auto"/>
        <w:jc w:val="both"/>
        <w:rPr>
          <w:rFonts w:ascii="FairfieldLTStd-LightItalic" w:hAnsi="FairfieldLTStd-LightItalic" w:cs="FairfieldLTStd-LightItalic"/>
          <w:iCs/>
          <w:sz w:val="20"/>
          <w:szCs w:val="20"/>
        </w:rPr>
      </w:pPr>
    </w:p>
    <w:p w:rsidR="0049533E" w:rsidRPr="00CB13B7" w:rsidRDefault="0049533E" w:rsidP="00460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13B7">
        <w:rPr>
          <w:rFonts w:ascii="Times New Roman" w:hAnsi="Times New Roman" w:cs="Times New Roman"/>
          <w:b/>
          <w:iCs/>
          <w:sz w:val="24"/>
          <w:szCs w:val="24"/>
          <w:u w:val="single"/>
        </w:rPr>
        <w:t>Mots clés</w:t>
      </w:r>
      <w:r w:rsidR="003A065E">
        <w:rPr>
          <w:rFonts w:ascii="Times New Roman" w:hAnsi="Times New Roman" w:cs="Times New Roman"/>
          <w:iCs/>
          <w:sz w:val="24"/>
          <w:szCs w:val="24"/>
        </w:rPr>
        <w:t> : Terroirs rizicoles, Dynamique, D</w:t>
      </w:r>
      <w:r w:rsidRPr="00CB13B7">
        <w:rPr>
          <w:rFonts w:ascii="Times New Roman" w:hAnsi="Times New Roman" w:cs="Times New Roman"/>
          <w:iCs/>
          <w:sz w:val="24"/>
          <w:szCs w:val="24"/>
        </w:rPr>
        <w:t>égradation, Basse Casamance</w:t>
      </w:r>
      <w:r w:rsidR="003A065E">
        <w:rPr>
          <w:rFonts w:ascii="Times New Roman" w:hAnsi="Times New Roman" w:cs="Times New Roman"/>
          <w:iCs/>
          <w:sz w:val="24"/>
          <w:szCs w:val="24"/>
        </w:rPr>
        <w:t>, Afrique de l’Ouest.</w:t>
      </w:r>
    </w:p>
    <w:sectPr w:rsidR="0049533E" w:rsidRPr="00CB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irfieldLT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77C74"/>
    <w:multiLevelType w:val="multilevel"/>
    <w:tmpl w:val="7CC87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5"/>
    <w:rsid w:val="00072EAE"/>
    <w:rsid w:val="001E7CBD"/>
    <w:rsid w:val="00241D49"/>
    <w:rsid w:val="002B1B18"/>
    <w:rsid w:val="003645CA"/>
    <w:rsid w:val="003A065E"/>
    <w:rsid w:val="003A06E0"/>
    <w:rsid w:val="004603BD"/>
    <w:rsid w:val="0049533E"/>
    <w:rsid w:val="004B38B6"/>
    <w:rsid w:val="004F63F6"/>
    <w:rsid w:val="005103A8"/>
    <w:rsid w:val="005173B5"/>
    <w:rsid w:val="005E3AD7"/>
    <w:rsid w:val="00626FEA"/>
    <w:rsid w:val="006F536F"/>
    <w:rsid w:val="0080303C"/>
    <w:rsid w:val="008413E5"/>
    <w:rsid w:val="009C03CC"/>
    <w:rsid w:val="00A84062"/>
    <w:rsid w:val="00A87908"/>
    <w:rsid w:val="00BB2813"/>
    <w:rsid w:val="00CB13B7"/>
    <w:rsid w:val="00D842DC"/>
    <w:rsid w:val="00DA00D2"/>
    <w:rsid w:val="00E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71A71-9D67-46BA-9603-5FD8E2E9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A0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T. SANE</dc:creator>
  <cp:keywords/>
  <dc:description/>
  <cp:lastModifiedBy>Mr T. SANE</cp:lastModifiedBy>
  <cp:revision>35</cp:revision>
  <dcterms:created xsi:type="dcterms:W3CDTF">2016-01-11T10:18:00Z</dcterms:created>
  <dcterms:modified xsi:type="dcterms:W3CDTF">2016-01-14T09:14:00Z</dcterms:modified>
</cp:coreProperties>
</file>