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A" w:rsidRPr="006A3727" w:rsidRDefault="002C77CC" w:rsidP="00066F12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lang w:eastAsia="fr-FR"/>
        </w:rPr>
      </w:pPr>
      <w:r w:rsidRPr="006A3727">
        <w:rPr>
          <w:rFonts w:eastAsia="Times New Roman" w:cs="Arial"/>
          <w:b/>
          <w:lang w:eastAsia="fr-FR"/>
        </w:rPr>
        <w:t>Mo</w:t>
      </w:r>
      <w:r w:rsidR="005A1723" w:rsidRPr="006A3727">
        <w:rPr>
          <w:rFonts w:eastAsia="Times New Roman" w:cs="Arial"/>
          <w:b/>
          <w:lang w:eastAsia="fr-FR"/>
        </w:rPr>
        <w:t>bilisation collective</w:t>
      </w:r>
      <w:r w:rsidR="0020512D" w:rsidRPr="006A3727">
        <w:rPr>
          <w:rFonts w:eastAsia="Times New Roman" w:cs="Arial"/>
          <w:b/>
          <w:lang w:eastAsia="fr-FR"/>
        </w:rPr>
        <w:t xml:space="preserve"> et </w:t>
      </w:r>
      <w:r w:rsidR="003211E4">
        <w:rPr>
          <w:rFonts w:eastAsia="Times New Roman" w:cs="Arial"/>
          <w:b/>
          <w:lang w:eastAsia="fr-FR"/>
        </w:rPr>
        <w:t>système</w:t>
      </w:r>
      <w:r w:rsidR="009A0BB9">
        <w:rPr>
          <w:rFonts w:eastAsia="Times New Roman" w:cs="Arial"/>
          <w:b/>
          <w:lang w:eastAsia="fr-FR"/>
        </w:rPr>
        <w:t xml:space="preserve"> communautaire</w:t>
      </w:r>
      <w:r w:rsidR="003211E4">
        <w:rPr>
          <w:rFonts w:eastAsia="Times New Roman" w:cs="Arial"/>
          <w:b/>
          <w:lang w:eastAsia="fr-FR"/>
        </w:rPr>
        <w:t xml:space="preserve"> </w:t>
      </w:r>
      <w:r w:rsidR="003B1135" w:rsidRPr="006A3727">
        <w:rPr>
          <w:rFonts w:eastAsia="Times New Roman" w:cs="Arial"/>
          <w:b/>
          <w:lang w:eastAsia="fr-FR"/>
        </w:rPr>
        <w:t xml:space="preserve">de </w:t>
      </w:r>
      <w:r w:rsidR="0020512D" w:rsidRPr="006A3727">
        <w:rPr>
          <w:rFonts w:eastAsia="Times New Roman" w:cs="Arial"/>
          <w:b/>
          <w:lang w:eastAsia="fr-FR"/>
        </w:rPr>
        <w:t xml:space="preserve">régulation </w:t>
      </w:r>
      <w:r w:rsidR="00766E25" w:rsidRPr="006A3727">
        <w:rPr>
          <w:rFonts w:eastAsia="Times New Roman" w:cs="Arial"/>
          <w:b/>
          <w:lang w:eastAsia="fr-FR"/>
        </w:rPr>
        <w:t>d</w:t>
      </w:r>
      <w:r w:rsidR="00080190">
        <w:rPr>
          <w:rFonts w:eastAsia="Times New Roman" w:cs="Arial"/>
          <w:b/>
          <w:lang w:eastAsia="fr-FR"/>
        </w:rPr>
        <w:t xml:space="preserve">es investissements fonciers </w:t>
      </w:r>
      <w:r w:rsidR="009A0BB9">
        <w:rPr>
          <w:rFonts w:eastAsia="Times New Roman" w:cs="Arial"/>
          <w:b/>
          <w:lang w:eastAsia="fr-FR"/>
        </w:rPr>
        <w:t xml:space="preserve">au </w:t>
      </w:r>
      <w:r w:rsidR="00B50E43">
        <w:rPr>
          <w:rFonts w:eastAsia="Times New Roman" w:cs="Arial"/>
          <w:b/>
          <w:lang w:eastAsia="fr-FR"/>
        </w:rPr>
        <w:t>Bénin</w:t>
      </w:r>
      <w:r w:rsidR="005F7007" w:rsidRPr="006A3727">
        <w:rPr>
          <w:rFonts w:eastAsia="Times New Roman" w:cs="Arial"/>
          <w:b/>
          <w:lang w:eastAsia="fr-FR"/>
        </w:rPr>
        <w:t>: l’exemple des organisations claniques</w:t>
      </w:r>
    </w:p>
    <w:p w:rsidR="006A3727" w:rsidRDefault="00F651CF" w:rsidP="006A372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A3727">
        <w:rPr>
          <w:rFonts w:eastAsia="Times New Roman" w:cs="Arial"/>
          <w:lang w:eastAsia="fr-FR"/>
        </w:rPr>
        <w:t>Confronté à des problèm</w:t>
      </w:r>
      <w:r w:rsidR="00921FBA" w:rsidRPr="006A3727">
        <w:rPr>
          <w:rFonts w:eastAsia="Times New Roman" w:cs="Arial"/>
          <w:lang w:eastAsia="fr-FR"/>
        </w:rPr>
        <w:t>es de gestion foncière, l’Etat béninois</w:t>
      </w:r>
      <w:r w:rsidRPr="006A3727">
        <w:rPr>
          <w:rFonts w:eastAsia="Times New Roman" w:cs="Arial"/>
          <w:lang w:eastAsia="fr-FR"/>
        </w:rPr>
        <w:t xml:space="preserve"> s'est engagé dans une réforme qui a débouché sur l'adoption d'un code foncier et domanial en 2013. La réforme </w:t>
      </w:r>
      <w:r w:rsidR="00A3109D" w:rsidRPr="006A3727">
        <w:rPr>
          <w:rFonts w:eastAsia="Times New Roman" w:cs="Arial"/>
          <w:lang w:eastAsia="fr-FR"/>
        </w:rPr>
        <w:t>vise à limiter</w:t>
      </w:r>
      <w:r w:rsidR="005A1723" w:rsidRPr="006A3727">
        <w:rPr>
          <w:rFonts w:eastAsia="Times New Roman" w:cs="Arial"/>
          <w:lang w:eastAsia="fr-FR"/>
        </w:rPr>
        <w:t xml:space="preserve"> les achats massifs de</w:t>
      </w:r>
      <w:r w:rsidR="001B39DA" w:rsidRPr="006A3727">
        <w:rPr>
          <w:rFonts w:eastAsia="Times New Roman" w:cs="Arial"/>
          <w:lang w:eastAsia="fr-FR"/>
        </w:rPr>
        <w:t xml:space="preserve"> terres </w:t>
      </w:r>
      <w:r w:rsidR="00A3109D" w:rsidRPr="006A3727">
        <w:rPr>
          <w:rFonts w:eastAsia="Times New Roman" w:cs="Arial"/>
          <w:lang w:eastAsia="fr-FR"/>
        </w:rPr>
        <w:t>rurales</w:t>
      </w:r>
      <w:r w:rsidR="00A67D5A" w:rsidRPr="006A3727">
        <w:rPr>
          <w:rFonts w:eastAsia="Times New Roman" w:cs="Arial"/>
          <w:lang w:eastAsia="fr-FR"/>
        </w:rPr>
        <w:t>. Malgré la mise en œuvre de cette</w:t>
      </w:r>
      <w:r w:rsidRPr="006A3727">
        <w:rPr>
          <w:rFonts w:eastAsia="Times New Roman" w:cs="Arial"/>
          <w:lang w:eastAsia="fr-FR"/>
        </w:rPr>
        <w:t xml:space="preserve"> politique</w:t>
      </w:r>
      <w:r w:rsidR="00766E25" w:rsidRPr="006A3727">
        <w:rPr>
          <w:rFonts w:eastAsia="Times New Roman" w:cs="Arial"/>
          <w:lang w:eastAsia="fr-FR"/>
        </w:rPr>
        <w:t xml:space="preserve"> publique</w:t>
      </w:r>
      <w:r w:rsidR="00893C10">
        <w:rPr>
          <w:rFonts w:eastAsia="Times New Roman" w:cs="Arial"/>
          <w:lang w:eastAsia="fr-FR"/>
        </w:rPr>
        <w:t xml:space="preserve">, </w:t>
      </w:r>
      <w:r w:rsidR="00921FBA" w:rsidRPr="006A3727">
        <w:rPr>
          <w:rFonts w:eastAsia="Times New Roman" w:cs="Arial"/>
          <w:lang w:eastAsia="fr-FR"/>
        </w:rPr>
        <w:t xml:space="preserve">on constate </w:t>
      </w:r>
      <w:r w:rsidR="00A3109D" w:rsidRPr="006A3727">
        <w:rPr>
          <w:rFonts w:eastAsia="Times New Roman" w:cs="Arial"/>
          <w:lang w:eastAsia="fr-FR"/>
        </w:rPr>
        <w:t xml:space="preserve">que </w:t>
      </w:r>
      <w:r w:rsidR="00764236">
        <w:rPr>
          <w:rFonts w:eastAsia="Times New Roman" w:cs="Arial"/>
          <w:lang w:eastAsia="fr-FR"/>
        </w:rPr>
        <w:t xml:space="preserve">des </w:t>
      </w:r>
      <w:r w:rsidR="001127E9" w:rsidRPr="006A3727">
        <w:rPr>
          <w:rFonts w:eastAsia="Times New Roman" w:cs="Arial"/>
          <w:lang w:eastAsia="fr-FR"/>
        </w:rPr>
        <w:t>accords</w:t>
      </w:r>
      <w:r w:rsidR="006B63C3">
        <w:rPr>
          <w:rFonts w:eastAsia="Times New Roman" w:cs="Arial"/>
          <w:lang w:eastAsia="fr-FR"/>
        </w:rPr>
        <w:t xml:space="preserve"> </w:t>
      </w:r>
      <w:r w:rsidR="001127E9" w:rsidRPr="006A3727">
        <w:rPr>
          <w:rFonts w:eastAsia="Times New Roman" w:cs="Arial"/>
          <w:lang w:eastAsia="fr-FR"/>
        </w:rPr>
        <w:t>de cession foncièr</w:t>
      </w:r>
      <w:r w:rsidR="006B63C3">
        <w:rPr>
          <w:rFonts w:eastAsia="Times New Roman" w:cs="Arial"/>
          <w:lang w:eastAsia="fr-FR"/>
        </w:rPr>
        <w:t>e à grande échelle sont formalisés</w:t>
      </w:r>
      <w:r w:rsidR="00827DED" w:rsidRPr="006A3727">
        <w:rPr>
          <w:rFonts w:eastAsia="Times New Roman" w:cs="Arial"/>
          <w:lang w:eastAsia="fr-FR"/>
        </w:rPr>
        <w:t xml:space="preserve"> au niveau village</w:t>
      </w:r>
      <w:r w:rsidR="00F12D5D">
        <w:rPr>
          <w:rFonts w:eastAsia="Times New Roman" w:cs="Arial"/>
          <w:lang w:eastAsia="fr-FR"/>
        </w:rPr>
        <w:t xml:space="preserve"> au profit</w:t>
      </w:r>
      <w:r w:rsidR="001127E9" w:rsidRPr="006A3727">
        <w:rPr>
          <w:rFonts w:eastAsia="Times New Roman" w:cs="Arial"/>
          <w:lang w:eastAsia="fr-FR"/>
        </w:rPr>
        <w:t xml:space="preserve"> </w:t>
      </w:r>
      <w:r w:rsidR="00F12D5D">
        <w:rPr>
          <w:rFonts w:eastAsia="Times New Roman" w:cs="Arial"/>
          <w:lang w:eastAsia="fr-FR"/>
        </w:rPr>
        <w:t>d’</w:t>
      </w:r>
      <w:r w:rsidR="001127E9" w:rsidRPr="006A3727">
        <w:rPr>
          <w:rFonts w:eastAsia="Times New Roman" w:cs="Arial"/>
          <w:lang w:eastAsia="fr-FR"/>
        </w:rPr>
        <w:t>investisseurs grâce</w:t>
      </w:r>
      <w:r w:rsidR="004919E0" w:rsidRPr="006A3727">
        <w:rPr>
          <w:rFonts w:eastAsia="Times New Roman" w:cs="Arial"/>
          <w:lang w:eastAsia="fr-FR"/>
        </w:rPr>
        <w:t xml:space="preserve"> à l’interférence d’acteurs extérieurs à l’Etat (Lascoumes et Le Galès,</w:t>
      </w:r>
      <w:r w:rsidR="00827DED" w:rsidRPr="006A3727">
        <w:rPr>
          <w:rFonts w:eastAsia="Times New Roman" w:cs="Arial"/>
          <w:lang w:eastAsia="fr-FR"/>
        </w:rPr>
        <w:t xml:space="preserve"> </w:t>
      </w:r>
      <w:r w:rsidR="004919E0" w:rsidRPr="006A3727">
        <w:rPr>
          <w:rFonts w:eastAsia="Times New Roman" w:cs="Arial"/>
          <w:lang w:eastAsia="fr-FR"/>
        </w:rPr>
        <w:t xml:space="preserve">2012) </w:t>
      </w:r>
      <w:r w:rsidR="00D07A71">
        <w:rPr>
          <w:rFonts w:eastAsia="Times New Roman" w:cs="Arial"/>
          <w:lang w:eastAsia="fr-FR"/>
        </w:rPr>
        <w:t>comme le cas des</w:t>
      </w:r>
      <w:r w:rsidR="004919E0" w:rsidRPr="006A3727">
        <w:rPr>
          <w:rFonts w:eastAsia="Times New Roman" w:cs="Arial"/>
          <w:lang w:eastAsia="fr-FR"/>
        </w:rPr>
        <w:t xml:space="preserve"> </w:t>
      </w:r>
      <w:r w:rsidR="001127E9" w:rsidRPr="006A3727">
        <w:rPr>
          <w:rFonts w:eastAsia="Times New Roman" w:cs="Arial"/>
          <w:lang w:eastAsia="fr-FR"/>
        </w:rPr>
        <w:t xml:space="preserve">comités de </w:t>
      </w:r>
      <w:r w:rsidR="008925E2" w:rsidRPr="006A3727">
        <w:rPr>
          <w:rFonts w:eastAsia="Times New Roman" w:cs="Arial"/>
          <w:lang w:eastAsia="fr-FR"/>
        </w:rPr>
        <w:t>gestion de</w:t>
      </w:r>
      <w:r w:rsidR="009D357F">
        <w:rPr>
          <w:rFonts w:eastAsia="Times New Roman" w:cs="Arial"/>
          <w:lang w:eastAsia="fr-FR"/>
        </w:rPr>
        <w:t>s</w:t>
      </w:r>
      <w:r w:rsidR="00A3109D" w:rsidRPr="006A3727">
        <w:rPr>
          <w:rFonts w:eastAsia="Times New Roman" w:cs="Arial"/>
          <w:lang w:eastAsia="fr-FR"/>
        </w:rPr>
        <w:t xml:space="preserve"> patrimoines familiaux.</w:t>
      </w:r>
      <w:r w:rsidR="006776EE" w:rsidRPr="006A3727">
        <w:rPr>
          <w:rFonts w:eastAsia="Times New Roman" w:cs="Arial"/>
          <w:lang w:eastAsia="fr-FR"/>
        </w:rPr>
        <w:t xml:space="preserve"> Comment perçoivent-ils les investisse</w:t>
      </w:r>
      <w:r w:rsidR="00827DED" w:rsidRPr="006A3727">
        <w:rPr>
          <w:rFonts w:eastAsia="Times New Roman" w:cs="Arial"/>
          <w:lang w:eastAsia="fr-FR"/>
        </w:rPr>
        <w:t>ments fonciers</w:t>
      </w:r>
      <w:r w:rsidR="006776EE" w:rsidRPr="006A3727">
        <w:rPr>
          <w:rFonts w:eastAsia="Times New Roman" w:cs="Arial"/>
          <w:lang w:eastAsia="fr-FR"/>
        </w:rPr>
        <w:t> ? Quel rôl</w:t>
      </w:r>
      <w:r w:rsidR="001127E9" w:rsidRPr="006A3727">
        <w:rPr>
          <w:rFonts w:eastAsia="Times New Roman" w:cs="Arial"/>
          <w:lang w:eastAsia="fr-FR"/>
        </w:rPr>
        <w:t>e jouent-ils dans la formalisation des</w:t>
      </w:r>
      <w:r w:rsidR="006776EE" w:rsidRPr="006A3727">
        <w:rPr>
          <w:rFonts w:eastAsia="Times New Roman" w:cs="Arial"/>
          <w:lang w:eastAsia="fr-FR"/>
        </w:rPr>
        <w:t xml:space="preserve"> transactions foncières moné</w:t>
      </w:r>
      <w:r w:rsidR="00623142" w:rsidRPr="006A3727">
        <w:rPr>
          <w:rFonts w:eastAsia="Times New Roman" w:cs="Arial"/>
          <w:lang w:eastAsia="fr-FR"/>
        </w:rPr>
        <w:t>taires à grande échelle</w:t>
      </w:r>
      <w:r w:rsidR="006776EE" w:rsidRPr="006A3727">
        <w:rPr>
          <w:rFonts w:eastAsia="Times New Roman" w:cs="Arial"/>
          <w:lang w:eastAsia="fr-FR"/>
        </w:rPr>
        <w:t xml:space="preserve"> ? </w:t>
      </w:r>
      <w:r w:rsidR="00415518">
        <w:rPr>
          <w:rFonts w:eastAsia="Times New Roman" w:cs="Arial"/>
          <w:lang w:eastAsia="fr-FR"/>
        </w:rPr>
        <w:t xml:space="preserve">Quels rapports, </w:t>
      </w:r>
      <w:r w:rsidR="001127E9" w:rsidRPr="006A3727">
        <w:rPr>
          <w:rFonts w:eastAsia="Times New Roman" w:cs="Arial"/>
          <w:lang w:eastAsia="fr-FR"/>
        </w:rPr>
        <w:t>ces comités entretiennent-ils avec les agents de l’Etat en charge des questions foncières ?</w:t>
      </w:r>
    </w:p>
    <w:p w:rsidR="006A3727" w:rsidRDefault="001C17DA" w:rsidP="006A372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A3727">
        <w:rPr>
          <w:rFonts w:eastAsia="Times New Roman" w:cs="Arial"/>
          <w:lang w:eastAsia="fr-FR"/>
        </w:rPr>
        <w:t>Loin des analyses</w:t>
      </w:r>
      <w:r w:rsidR="00A61BB7" w:rsidRPr="006A3727">
        <w:rPr>
          <w:rFonts w:eastAsia="Times New Roman" w:cs="Arial"/>
          <w:lang w:eastAsia="fr-FR"/>
        </w:rPr>
        <w:t xml:space="preserve"> </w:t>
      </w:r>
      <w:r w:rsidR="00F651CF" w:rsidRPr="006A3727">
        <w:rPr>
          <w:rFonts w:eastAsia="Times New Roman" w:cs="Arial"/>
          <w:lang w:eastAsia="fr-FR"/>
        </w:rPr>
        <w:t xml:space="preserve">des marchés fonciers </w:t>
      </w:r>
      <w:r w:rsidR="00F651CF" w:rsidRPr="006A3727">
        <w:rPr>
          <w:rFonts w:eastAsia="Times New Roman" w:cs="Arial"/>
          <w:color w:val="0000FF"/>
          <w:u w:val="single"/>
          <w:lang w:eastAsia="fr-FR"/>
        </w:rPr>
        <w:t>[3]</w:t>
      </w:r>
      <w:r w:rsidR="003D361E" w:rsidRPr="006A3727">
        <w:rPr>
          <w:rFonts w:eastAsia="Times New Roman" w:cs="Arial"/>
          <w:lang w:eastAsia="fr-FR"/>
        </w:rPr>
        <w:t xml:space="preserve"> ruraux, l'étude s’</w:t>
      </w:r>
      <w:r w:rsidR="00A61BB7" w:rsidRPr="006A3727">
        <w:rPr>
          <w:rFonts w:eastAsia="Times New Roman" w:cs="Arial"/>
          <w:lang w:eastAsia="fr-FR"/>
        </w:rPr>
        <w:t>attache à analyser le profil et les motivations des comités de gestion des patrimoines familiaux</w:t>
      </w:r>
      <w:r w:rsidR="003D361E" w:rsidRPr="006A3727">
        <w:rPr>
          <w:rFonts w:eastAsia="Times New Roman" w:cs="Arial"/>
          <w:lang w:eastAsia="fr-FR"/>
        </w:rPr>
        <w:t xml:space="preserve"> d’une part, et </w:t>
      </w:r>
      <w:r w:rsidR="00A61BB7" w:rsidRPr="006A3727">
        <w:rPr>
          <w:rFonts w:eastAsia="Times New Roman" w:cs="Arial"/>
          <w:lang w:eastAsia="fr-FR"/>
        </w:rPr>
        <w:t>les stratégies qu’ils mobilisent pour construire leurs l</w:t>
      </w:r>
      <w:r w:rsidR="001A0057" w:rsidRPr="006A3727">
        <w:rPr>
          <w:rFonts w:eastAsia="Times New Roman" w:cs="Arial"/>
          <w:lang w:eastAsia="fr-FR"/>
        </w:rPr>
        <w:t>égitimités</w:t>
      </w:r>
      <w:r w:rsidR="00A61BB7" w:rsidRPr="006A3727">
        <w:rPr>
          <w:rFonts w:eastAsia="Times New Roman" w:cs="Arial"/>
          <w:lang w:eastAsia="fr-FR"/>
        </w:rPr>
        <w:t xml:space="preserve"> (</w:t>
      </w:r>
      <w:proofErr w:type="spellStart"/>
      <w:r w:rsidR="00A61BB7" w:rsidRPr="006A3727">
        <w:rPr>
          <w:rFonts w:eastAsia="Times New Roman" w:cs="Arial"/>
          <w:lang w:eastAsia="fr-FR"/>
        </w:rPr>
        <w:t>Abélès</w:t>
      </w:r>
      <w:proofErr w:type="spellEnd"/>
      <w:r w:rsidR="00A61BB7" w:rsidRPr="006A3727">
        <w:rPr>
          <w:rFonts w:eastAsia="Times New Roman" w:cs="Arial"/>
          <w:lang w:eastAsia="fr-FR"/>
        </w:rPr>
        <w:t>,1990)</w:t>
      </w:r>
      <w:r w:rsidR="001A0057" w:rsidRPr="006A3727">
        <w:rPr>
          <w:rFonts w:eastAsia="Times New Roman" w:cs="Arial"/>
          <w:lang w:eastAsia="fr-FR"/>
        </w:rPr>
        <w:t xml:space="preserve"> dans le cadre de l’élaboration des accords fonciers </w:t>
      </w:r>
      <w:r w:rsidR="003D361E" w:rsidRPr="006A3727">
        <w:rPr>
          <w:rFonts w:eastAsia="Times New Roman" w:cs="Arial"/>
          <w:lang w:eastAsia="fr-FR"/>
        </w:rPr>
        <w:t>ainsi que les rapports qu’</w:t>
      </w:r>
      <w:r w:rsidR="00A61BB7" w:rsidRPr="006A3727">
        <w:rPr>
          <w:rFonts w:eastAsia="Times New Roman" w:cs="Arial"/>
          <w:lang w:eastAsia="fr-FR"/>
        </w:rPr>
        <w:t>ils</w:t>
      </w:r>
      <w:r w:rsidR="003D361E" w:rsidRPr="006A3727">
        <w:rPr>
          <w:rFonts w:eastAsia="Times New Roman" w:cs="Arial"/>
          <w:lang w:eastAsia="fr-FR"/>
        </w:rPr>
        <w:t xml:space="preserve"> entretiennent avec les services publics d’autre part</w:t>
      </w:r>
      <w:r w:rsidR="00415518">
        <w:rPr>
          <w:rFonts w:eastAsia="Times New Roman" w:cs="Arial"/>
          <w:lang w:eastAsia="fr-FR"/>
        </w:rPr>
        <w:t>.</w:t>
      </w:r>
    </w:p>
    <w:p w:rsidR="006F540A" w:rsidRPr="006A3727" w:rsidRDefault="00F651CF" w:rsidP="009472E3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A3727">
        <w:rPr>
          <w:rFonts w:eastAsia="Times New Roman" w:cs="Arial"/>
          <w:lang w:eastAsia="fr-FR"/>
        </w:rPr>
        <w:t>Les résultats montrent qu’aujourd’hui de nombreux jeunes villageois illettrés et/ou lettrés partageant des liens de parenté</w:t>
      </w:r>
      <w:r w:rsidR="006A3727">
        <w:rPr>
          <w:rFonts w:eastAsia="Times New Roman" w:cs="Arial"/>
          <w:lang w:eastAsia="fr-FR"/>
        </w:rPr>
        <w:t xml:space="preserve"> forment</w:t>
      </w:r>
      <w:r w:rsidRPr="006A3727">
        <w:rPr>
          <w:rFonts w:eastAsia="Times New Roman" w:cs="Arial"/>
          <w:lang w:eastAsia="fr-FR"/>
        </w:rPr>
        <w:t xml:space="preserve"> de</w:t>
      </w:r>
      <w:r w:rsidR="006A3727">
        <w:rPr>
          <w:rFonts w:eastAsia="Times New Roman" w:cs="Arial"/>
          <w:lang w:eastAsia="fr-FR"/>
        </w:rPr>
        <w:t>s</w:t>
      </w:r>
      <w:r w:rsidRPr="006A3727">
        <w:rPr>
          <w:rFonts w:eastAsia="Times New Roman" w:cs="Arial"/>
          <w:lang w:eastAsia="fr-FR"/>
        </w:rPr>
        <w:t xml:space="preserve"> comités de gestion de</w:t>
      </w:r>
      <w:r w:rsidR="00941EF5">
        <w:rPr>
          <w:rFonts w:eastAsia="Times New Roman" w:cs="Arial"/>
          <w:lang w:eastAsia="fr-FR"/>
        </w:rPr>
        <w:t>s biens fonciers de leurs lignages</w:t>
      </w:r>
      <w:r w:rsidR="006A3727">
        <w:rPr>
          <w:rFonts w:eastAsia="Times New Roman" w:cs="Arial"/>
          <w:lang w:eastAsia="fr-FR"/>
        </w:rPr>
        <w:t>. Les comités</w:t>
      </w:r>
      <w:r w:rsidR="006F540A" w:rsidRPr="006A3727">
        <w:rPr>
          <w:rFonts w:eastAsia="Times New Roman" w:cs="Arial"/>
          <w:lang w:eastAsia="fr-FR"/>
        </w:rPr>
        <w:t xml:space="preserve"> fonctionnent </w:t>
      </w:r>
      <w:r w:rsidRPr="006A3727">
        <w:rPr>
          <w:rFonts w:eastAsia="Times New Roman" w:cs="Arial"/>
          <w:lang w:eastAsia="fr-FR"/>
        </w:rPr>
        <w:t>comme des conseils d'administration</w:t>
      </w:r>
      <w:r w:rsidR="006F540A" w:rsidRPr="006A3727">
        <w:rPr>
          <w:rFonts w:eastAsia="Times New Roman" w:cs="Arial"/>
          <w:lang w:eastAsia="fr-FR"/>
        </w:rPr>
        <w:t xml:space="preserve"> et </w:t>
      </w:r>
      <w:r w:rsidR="00A1491D">
        <w:rPr>
          <w:rFonts w:eastAsia="Times New Roman" w:cs="Arial"/>
          <w:lang w:eastAsia="fr-FR"/>
        </w:rPr>
        <w:t>agissent au nom des lignages grâce aux</w:t>
      </w:r>
      <w:r w:rsidRPr="006A3727">
        <w:rPr>
          <w:rFonts w:eastAsia="Times New Roman" w:cs="Arial"/>
          <w:lang w:eastAsia="fr-FR"/>
        </w:rPr>
        <w:t xml:space="preserve"> procurations qu’ils obtiennent auprès de</w:t>
      </w:r>
      <w:r w:rsidR="006B647D">
        <w:rPr>
          <w:rFonts w:eastAsia="Times New Roman" w:cs="Arial"/>
          <w:lang w:eastAsia="fr-FR"/>
        </w:rPr>
        <w:t>s légataires de</w:t>
      </w:r>
      <w:r w:rsidR="00A1491D">
        <w:rPr>
          <w:rFonts w:eastAsia="Times New Roman" w:cs="Arial"/>
          <w:lang w:eastAsia="fr-FR"/>
        </w:rPr>
        <w:t xml:space="preserve"> chaque sous-groupe</w:t>
      </w:r>
      <w:r w:rsidR="006B647D">
        <w:rPr>
          <w:rFonts w:eastAsia="Times New Roman" w:cs="Arial"/>
          <w:lang w:eastAsia="fr-FR"/>
        </w:rPr>
        <w:t xml:space="preserve"> lignage</w:t>
      </w:r>
      <w:r w:rsidR="00A1491D">
        <w:rPr>
          <w:rFonts w:eastAsia="Times New Roman" w:cs="Arial"/>
          <w:lang w:eastAsia="fr-FR"/>
        </w:rPr>
        <w:t>r</w:t>
      </w:r>
      <w:r w:rsidRPr="006A3727">
        <w:rPr>
          <w:rFonts w:eastAsia="Times New Roman" w:cs="Arial"/>
          <w:lang w:eastAsia="fr-FR"/>
        </w:rPr>
        <w:t>.</w:t>
      </w:r>
      <w:r w:rsidR="006F540A" w:rsidRPr="006A3727">
        <w:t xml:space="preserve"> </w:t>
      </w:r>
      <w:r w:rsidR="0011709A">
        <w:t xml:space="preserve">Ils facilitent la vente ou la cession par bail de terres dont les superficies varient entre 20 à 1500 hectares </w:t>
      </w:r>
      <w:r w:rsidR="00311FB2">
        <w:t xml:space="preserve">à </w:t>
      </w:r>
      <w:r w:rsidR="0011709A">
        <w:t>des investisseurs fonciers</w:t>
      </w:r>
      <w:r w:rsidR="00311FB2">
        <w:t xml:space="preserve"> nationaux et étrangers</w:t>
      </w:r>
      <w:r w:rsidR="0011709A">
        <w:t xml:space="preserve">. </w:t>
      </w:r>
      <w:r w:rsidR="006F540A" w:rsidRPr="006A3727">
        <w:t xml:space="preserve">La prolifération </w:t>
      </w:r>
      <w:r w:rsidR="0011709A">
        <w:t xml:space="preserve">de ces </w:t>
      </w:r>
      <w:r w:rsidR="006F540A" w:rsidRPr="006A3727">
        <w:t xml:space="preserve">accords de cession foncière à grande échelle dans les villages étudiés est </w:t>
      </w:r>
      <w:r w:rsidR="00FF3D85">
        <w:t xml:space="preserve">motivée par </w:t>
      </w:r>
      <w:r w:rsidR="001D5436">
        <w:t xml:space="preserve">la volonté </w:t>
      </w:r>
      <w:r w:rsidR="00FF3D85">
        <w:t>des comités de gestion d</w:t>
      </w:r>
      <w:r w:rsidR="00BC234B">
        <w:t xml:space="preserve">es patrimoines familiaux </w:t>
      </w:r>
      <w:r w:rsidR="00FF3D85">
        <w:t xml:space="preserve">de contrôler les terres coutumières. </w:t>
      </w:r>
      <w:r w:rsidR="00620B83">
        <w:t>Trois objectifs spécifiques sous-tendent cette envie de contrôler</w:t>
      </w:r>
      <w:r w:rsidR="00FF3D85">
        <w:t> </w:t>
      </w:r>
      <w:r w:rsidR="00620B83">
        <w:t xml:space="preserve">: </w:t>
      </w:r>
      <w:r w:rsidR="00620B83" w:rsidRPr="006A3727">
        <w:t>premièrement</w:t>
      </w:r>
      <w:r w:rsidR="006B647D">
        <w:t>,</w:t>
      </w:r>
      <w:r w:rsidR="00620B83">
        <w:t xml:space="preserve"> </w:t>
      </w:r>
      <w:r w:rsidR="00D07CE6">
        <w:t>contrer</w:t>
      </w:r>
      <w:r w:rsidR="006F540A" w:rsidRPr="006A3727">
        <w:t xml:space="preserve"> les ventes foncières frauduleuses ; deuxièmement</w:t>
      </w:r>
      <w:r w:rsidR="006B647D">
        <w:t>,</w:t>
      </w:r>
      <w:r w:rsidR="00620B83">
        <w:t xml:space="preserve"> </w:t>
      </w:r>
      <w:r w:rsidR="006F540A" w:rsidRPr="006A3727">
        <w:t>créer des opportunités de développement rural à travers les investissements fonciers ; et troisièmement</w:t>
      </w:r>
      <w:r w:rsidR="006B647D">
        <w:t xml:space="preserve">, </w:t>
      </w:r>
      <w:r w:rsidR="006F540A" w:rsidRPr="006A3727">
        <w:t>formaliser les frontières de ces « terres de clans » afin d'éviter des litiges potentiels futurs liés à ces terres</w:t>
      </w:r>
      <w:r w:rsidR="00311FB2">
        <w:t>. Dans</w:t>
      </w:r>
      <w:r w:rsidR="00620B83">
        <w:rPr>
          <w:rFonts w:eastAsia="Times New Roman" w:cs="Arial"/>
          <w:lang w:eastAsia="fr-FR"/>
        </w:rPr>
        <w:t xml:space="preserve"> les villages, ils existent des rapports de connivence entre </w:t>
      </w:r>
      <w:r w:rsidR="005B33A3">
        <w:rPr>
          <w:rFonts w:eastAsia="Times New Roman" w:cs="Arial"/>
          <w:lang w:eastAsia="fr-FR"/>
        </w:rPr>
        <w:t xml:space="preserve">les organisations de gestion des </w:t>
      </w:r>
      <w:r w:rsidR="005547B5">
        <w:rPr>
          <w:rFonts w:eastAsia="Times New Roman" w:cs="Arial"/>
          <w:lang w:eastAsia="fr-FR"/>
        </w:rPr>
        <w:t>« </w:t>
      </w:r>
      <w:r w:rsidR="005B33A3">
        <w:rPr>
          <w:rFonts w:eastAsia="Times New Roman" w:cs="Arial"/>
          <w:lang w:eastAsia="fr-FR"/>
        </w:rPr>
        <w:t>terres de clans</w:t>
      </w:r>
      <w:r w:rsidR="005547B5">
        <w:rPr>
          <w:rFonts w:eastAsia="Times New Roman" w:cs="Arial"/>
          <w:lang w:eastAsia="fr-FR"/>
        </w:rPr>
        <w:t> »</w:t>
      </w:r>
      <w:r w:rsidR="005B33A3">
        <w:rPr>
          <w:rFonts w:eastAsia="Times New Roman" w:cs="Arial"/>
          <w:lang w:eastAsia="fr-FR"/>
        </w:rPr>
        <w:t xml:space="preserve"> et</w:t>
      </w:r>
      <w:r w:rsidR="00A13E58">
        <w:rPr>
          <w:rFonts w:eastAsia="Times New Roman" w:cs="Arial"/>
          <w:lang w:eastAsia="fr-FR"/>
        </w:rPr>
        <w:t xml:space="preserve"> les autres </w:t>
      </w:r>
      <w:r w:rsidR="005B33A3">
        <w:rPr>
          <w:rFonts w:eastAsia="Times New Roman" w:cs="Arial"/>
          <w:lang w:eastAsia="fr-FR"/>
        </w:rPr>
        <w:t xml:space="preserve">institutions impliquées dans la régulation foncière que sont les </w:t>
      </w:r>
      <w:r w:rsidR="004470FF">
        <w:rPr>
          <w:rFonts w:eastAsia="Times New Roman" w:cs="Arial"/>
          <w:lang w:eastAsia="fr-FR"/>
        </w:rPr>
        <w:t>services municipaux</w:t>
      </w:r>
      <w:r w:rsidR="005B33A3">
        <w:rPr>
          <w:rFonts w:eastAsia="Times New Roman" w:cs="Arial"/>
          <w:lang w:eastAsia="fr-FR"/>
        </w:rPr>
        <w:t>,</w:t>
      </w:r>
      <w:r w:rsidR="005547B5">
        <w:rPr>
          <w:rFonts w:eastAsia="Times New Roman" w:cs="Arial"/>
          <w:lang w:eastAsia="fr-FR"/>
        </w:rPr>
        <w:t xml:space="preserve"> les bureaux d’arrondissement</w:t>
      </w:r>
      <w:r w:rsidR="005B33A3">
        <w:rPr>
          <w:rFonts w:eastAsia="Times New Roman" w:cs="Arial"/>
          <w:lang w:eastAsia="fr-FR"/>
        </w:rPr>
        <w:t>, les</w:t>
      </w:r>
      <w:r w:rsidR="00620B83">
        <w:rPr>
          <w:rFonts w:eastAsia="Times New Roman" w:cs="Arial"/>
          <w:lang w:eastAsia="fr-FR"/>
        </w:rPr>
        <w:t xml:space="preserve"> </w:t>
      </w:r>
      <w:r w:rsidR="005547B5">
        <w:rPr>
          <w:rFonts w:eastAsia="Times New Roman" w:cs="Arial"/>
          <w:lang w:eastAsia="fr-FR"/>
        </w:rPr>
        <w:t>chefs de village</w:t>
      </w:r>
      <w:r w:rsidR="007670ED">
        <w:rPr>
          <w:rFonts w:eastAsia="Times New Roman" w:cs="Arial"/>
          <w:lang w:eastAsia="fr-FR"/>
        </w:rPr>
        <w:t>, les services des impôts et des domaines</w:t>
      </w:r>
      <w:r w:rsidR="005B33A3">
        <w:rPr>
          <w:rFonts w:eastAsia="Times New Roman" w:cs="Arial"/>
          <w:lang w:eastAsia="fr-FR"/>
        </w:rPr>
        <w:t xml:space="preserve"> et les </w:t>
      </w:r>
      <w:r w:rsidR="00311FB2">
        <w:rPr>
          <w:rFonts w:eastAsia="Times New Roman" w:cs="Arial"/>
          <w:lang w:eastAsia="fr-FR"/>
        </w:rPr>
        <w:t>professionnels fonciers</w:t>
      </w:r>
      <w:r w:rsidR="00620B83">
        <w:rPr>
          <w:rFonts w:eastAsia="Times New Roman" w:cs="Arial"/>
          <w:lang w:eastAsia="fr-FR"/>
        </w:rPr>
        <w:t>.</w:t>
      </w:r>
      <w:r w:rsidR="00311FB2">
        <w:rPr>
          <w:rFonts w:eastAsia="Times New Roman" w:cs="Arial"/>
          <w:lang w:eastAsia="fr-FR"/>
        </w:rPr>
        <w:t xml:space="preserve"> </w:t>
      </w:r>
      <w:r w:rsidR="00620B83">
        <w:rPr>
          <w:rFonts w:eastAsia="Times New Roman" w:cs="Arial"/>
          <w:lang w:eastAsia="fr-FR"/>
        </w:rPr>
        <w:t>A partir de ces complicités, les burea</w:t>
      </w:r>
      <w:r w:rsidR="00A91DD3">
        <w:rPr>
          <w:rFonts w:eastAsia="Times New Roman" w:cs="Arial"/>
          <w:lang w:eastAsia="fr-FR"/>
        </w:rPr>
        <w:t xml:space="preserve">ux de ces comités de gestion </w:t>
      </w:r>
      <w:r w:rsidR="00620B83">
        <w:rPr>
          <w:rFonts w:eastAsia="Times New Roman" w:cs="Arial"/>
          <w:lang w:eastAsia="fr-FR"/>
        </w:rPr>
        <w:t>parviennent</w:t>
      </w:r>
      <w:r w:rsidR="005B33A3">
        <w:rPr>
          <w:rFonts w:eastAsia="Times New Roman" w:cs="Arial"/>
          <w:lang w:eastAsia="fr-FR"/>
        </w:rPr>
        <w:t xml:space="preserve"> à contourner très facilement les me</w:t>
      </w:r>
      <w:r w:rsidR="00141C44">
        <w:rPr>
          <w:rFonts w:eastAsia="Times New Roman" w:cs="Arial"/>
          <w:lang w:eastAsia="fr-FR"/>
        </w:rPr>
        <w:t xml:space="preserve">sures étatiques de restriction </w:t>
      </w:r>
      <w:r w:rsidR="005B33A3">
        <w:rPr>
          <w:rFonts w:eastAsia="Times New Roman" w:cs="Arial"/>
          <w:lang w:eastAsia="fr-FR"/>
        </w:rPr>
        <w:t>des investissements fonciers à grande échelle</w:t>
      </w:r>
      <w:r w:rsidR="00141C44">
        <w:rPr>
          <w:rFonts w:eastAsia="Times New Roman" w:cs="Arial"/>
          <w:lang w:eastAsia="fr-FR"/>
        </w:rPr>
        <w:t xml:space="preserve"> </w:t>
      </w:r>
      <w:r w:rsidR="005B33A3">
        <w:rPr>
          <w:rFonts w:eastAsia="Times New Roman" w:cs="Arial"/>
          <w:lang w:eastAsia="fr-FR"/>
        </w:rPr>
        <w:t>pour formaliser les accords de cession au profit des investisseurs.</w:t>
      </w:r>
      <w:r w:rsidR="00474614">
        <w:rPr>
          <w:rFonts w:eastAsia="Times New Roman" w:cs="Arial"/>
          <w:lang w:eastAsia="fr-FR"/>
        </w:rPr>
        <w:t xml:space="preserve"> L</w:t>
      </w:r>
      <w:r w:rsidR="00080190">
        <w:rPr>
          <w:rFonts w:eastAsia="Times New Roman" w:cs="Arial"/>
          <w:lang w:eastAsia="fr-FR"/>
        </w:rPr>
        <w:t>es comités fondent leur légitimité</w:t>
      </w:r>
      <w:r w:rsidR="002038B1">
        <w:rPr>
          <w:rFonts w:eastAsia="Times New Roman" w:cs="Arial"/>
          <w:lang w:eastAsia="fr-FR"/>
        </w:rPr>
        <w:t xml:space="preserve"> d’une part</w:t>
      </w:r>
      <w:r w:rsidR="00080190">
        <w:rPr>
          <w:rFonts w:eastAsia="Times New Roman" w:cs="Arial"/>
          <w:lang w:eastAsia="fr-FR"/>
        </w:rPr>
        <w:t xml:space="preserve"> sur les investissements sociocommunautaires qu’</w:t>
      </w:r>
      <w:r w:rsidR="00304158">
        <w:rPr>
          <w:rFonts w:eastAsia="Times New Roman" w:cs="Arial"/>
          <w:lang w:eastAsia="fr-FR"/>
        </w:rPr>
        <w:t xml:space="preserve">ils font dans les villages </w:t>
      </w:r>
      <w:r w:rsidR="00080190">
        <w:rPr>
          <w:rFonts w:eastAsia="Times New Roman" w:cs="Arial"/>
          <w:lang w:eastAsia="fr-FR"/>
        </w:rPr>
        <w:t>à partir des financements issus des ventes</w:t>
      </w:r>
      <w:r w:rsidR="00B10983">
        <w:rPr>
          <w:rFonts w:eastAsia="Times New Roman" w:cs="Arial"/>
          <w:lang w:eastAsia="fr-FR"/>
        </w:rPr>
        <w:t xml:space="preserve"> foncières</w:t>
      </w:r>
      <w:r w:rsidR="002038B1">
        <w:rPr>
          <w:rFonts w:eastAsia="Times New Roman" w:cs="Arial"/>
          <w:lang w:eastAsia="fr-FR"/>
        </w:rPr>
        <w:t xml:space="preserve"> et d’autre part sur les </w:t>
      </w:r>
      <w:r w:rsidR="00080190">
        <w:rPr>
          <w:rFonts w:eastAsia="Times New Roman" w:cs="Arial"/>
          <w:lang w:eastAsia="fr-FR"/>
        </w:rPr>
        <w:t>emplois que génèrent certains investissements fonciers.</w:t>
      </w:r>
      <w:r w:rsidR="00474614">
        <w:rPr>
          <w:rFonts w:eastAsia="Times New Roman" w:cs="Arial"/>
          <w:lang w:eastAsia="fr-FR"/>
        </w:rPr>
        <w:t xml:space="preserve"> Ainsi, les comités de gestion des terres lignagères consti</w:t>
      </w:r>
      <w:r w:rsidR="001D5436">
        <w:rPr>
          <w:rFonts w:eastAsia="Times New Roman" w:cs="Arial"/>
          <w:lang w:eastAsia="fr-FR"/>
        </w:rPr>
        <w:t>tuen</w:t>
      </w:r>
      <w:r w:rsidR="0040781A">
        <w:rPr>
          <w:rFonts w:eastAsia="Times New Roman" w:cs="Arial"/>
          <w:lang w:eastAsia="fr-FR"/>
        </w:rPr>
        <w:t xml:space="preserve">t de nouvelles </w:t>
      </w:r>
      <w:r w:rsidR="00927BF3">
        <w:rPr>
          <w:rFonts w:eastAsia="Times New Roman" w:cs="Arial"/>
          <w:lang w:eastAsia="fr-FR"/>
        </w:rPr>
        <w:t>interface</w:t>
      </w:r>
      <w:r w:rsidR="0040781A">
        <w:rPr>
          <w:rFonts w:eastAsia="Times New Roman" w:cs="Arial"/>
          <w:lang w:eastAsia="fr-FR"/>
        </w:rPr>
        <w:t>s</w:t>
      </w:r>
      <w:r w:rsidR="00927BF3">
        <w:rPr>
          <w:rFonts w:eastAsia="Times New Roman" w:cs="Arial"/>
          <w:lang w:eastAsia="fr-FR"/>
        </w:rPr>
        <w:t xml:space="preserve"> économique et politique entre les </w:t>
      </w:r>
      <w:r w:rsidR="0040781A">
        <w:rPr>
          <w:rFonts w:eastAsia="Times New Roman" w:cs="Arial"/>
          <w:lang w:eastAsia="fr-FR"/>
        </w:rPr>
        <w:t>investisseurs et les villageois.</w:t>
      </w:r>
      <w:r w:rsidR="002038B1">
        <w:rPr>
          <w:rFonts w:eastAsia="Times New Roman" w:cs="Arial"/>
          <w:lang w:eastAsia="fr-FR"/>
        </w:rPr>
        <w:t xml:space="preserve"> </w:t>
      </w:r>
      <w:r w:rsidR="00B10983">
        <w:rPr>
          <w:rFonts w:eastAsia="Times New Roman" w:cs="Arial"/>
          <w:lang w:eastAsia="fr-FR"/>
        </w:rPr>
        <w:t>En tant qu’espace de pouvoir et de contrôle foncier, les comités de gestion des « terres de clans » jouent un rôle important dans l’aménagement des territoires ruraux à travers l’expropriation foncière au profit des investissements fonciers (</w:t>
      </w:r>
      <w:proofErr w:type="spellStart"/>
      <w:r w:rsidR="00B10983">
        <w:rPr>
          <w:rFonts w:eastAsia="Times New Roman" w:cs="Arial"/>
          <w:lang w:eastAsia="fr-FR"/>
        </w:rPr>
        <w:t>Boamah</w:t>
      </w:r>
      <w:proofErr w:type="spellEnd"/>
      <w:r w:rsidR="00B10983">
        <w:rPr>
          <w:rFonts w:eastAsia="Times New Roman" w:cs="Arial"/>
          <w:lang w:eastAsia="fr-FR"/>
        </w:rPr>
        <w:t>,</w:t>
      </w:r>
      <w:r w:rsidR="00402902">
        <w:rPr>
          <w:rFonts w:eastAsia="Times New Roman" w:cs="Arial"/>
          <w:lang w:eastAsia="fr-FR"/>
        </w:rPr>
        <w:t xml:space="preserve"> </w:t>
      </w:r>
      <w:r w:rsidR="00B10983">
        <w:rPr>
          <w:rFonts w:eastAsia="Times New Roman" w:cs="Arial"/>
          <w:lang w:eastAsia="fr-FR"/>
        </w:rPr>
        <w:t>2014)</w:t>
      </w:r>
      <w:r w:rsidR="00B0410C">
        <w:rPr>
          <w:rFonts w:eastAsia="Times New Roman" w:cs="Arial"/>
          <w:lang w:eastAsia="fr-FR"/>
        </w:rPr>
        <w:t>.</w:t>
      </w:r>
      <w:r w:rsidR="00B10983">
        <w:rPr>
          <w:rFonts w:eastAsia="Times New Roman" w:cs="Arial"/>
          <w:lang w:eastAsia="fr-FR"/>
        </w:rPr>
        <w:t xml:space="preserve"> </w:t>
      </w:r>
    </w:p>
    <w:p w:rsidR="00F651CF" w:rsidRPr="006A3727" w:rsidRDefault="00F651CF" w:rsidP="00DE4A71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F651CF" w:rsidRPr="006A3727" w:rsidRDefault="00A47DC1" w:rsidP="00620B83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A3727">
        <w:rPr>
          <w:rFonts w:eastAsia="Times New Roman" w:cs="Arial"/>
          <w:color w:val="0000FF"/>
          <w:u w:val="single"/>
          <w:lang w:eastAsia="fr-FR"/>
        </w:rPr>
        <w:t>[1</w:t>
      </w:r>
      <w:r w:rsidR="00F651CF" w:rsidRPr="006A3727">
        <w:rPr>
          <w:rFonts w:eastAsia="Times New Roman" w:cs="Arial"/>
          <w:color w:val="0000FF"/>
          <w:u w:val="single"/>
          <w:lang w:eastAsia="fr-FR"/>
        </w:rPr>
        <w:t>]</w:t>
      </w:r>
    </w:p>
    <w:p w:rsidR="00F651CF" w:rsidRPr="006A3727" w:rsidRDefault="00087FE9" w:rsidP="00DE4A71">
      <w:pPr>
        <w:spacing w:after="0" w:line="240" w:lineRule="auto"/>
        <w:jc w:val="both"/>
        <w:rPr>
          <w:rFonts w:eastAsia="Times New Roman" w:cs="Arial"/>
          <w:lang w:eastAsia="fr-FR"/>
        </w:rPr>
      </w:pPr>
      <w:hyperlink r:id="rId4" w:anchor="_ftnref3" w:tgtFrame="_blank" w:history="1">
        <w:r w:rsidR="00A47DC1" w:rsidRPr="006A3727">
          <w:rPr>
            <w:rFonts w:eastAsia="Times New Roman" w:cs="Arial"/>
            <w:color w:val="0000FF"/>
            <w:u w:val="single"/>
            <w:lang w:eastAsia="fr-FR"/>
          </w:rPr>
          <w:t>[3</w:t>
        </w:r>
        <w:r w:rsidR="00F651CF" w:rsidRPr="006A3727">
          <w:rPr>
            <w:rFonts w:eastAsia="Times New Roman" w:cs="Arial"/>
            <w:color w:val="0000FF"/>
            <w:u w:val="single"/>
            <w:lang w:eastAsia="fr-FR"/>
          </w:rPr>
          <w:t>]</w:t>
        </w:r>
      </w:hyperlink>
      <w:r w:rsidR="00F651CF" w:rsidRPr="006A3727">
        <w:rPr>
          <w:rFonts w:eastAsia="Times New Roman" w:cs="Arial"/>
          <w:lang w:eastAsia="fr-FR"/>
        </w:rPr>
        <w:t xml:space="preserve"> Colin(2004)</w:t>
      </w:r>
    </w:p>
    <w:p w:rsidR="0006469A" w:rsidRPr="006A3727" w:rsidRDefault="0006469A" w:rsidP="00FC5E43">
      <w:pPr>
        <w:spacing w:after="0" w:line="240" w:lineRule="auto"/>
        <w:jc w:val="both"/>
        <w:rPr>
          <w:rFonts w:eastAsia="Times New Roman" w:cs="Arial"/>
          <w:lang w:eastAsia="fr-FR"/>
        </w:rPr>
      </w:pPr>
    </w:p>
    <w:sectPr w:rsidR="0006469A" w:rsidRPr="006A3727" w:rsidSect="00064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651CF"/>
    <w:rsid w:val="00002EBA"/>
    <w:rsid w:val="00004ED1"/>
    <w:rsid w:val="000333A2"/>
    <w:rsid w:val="00037CEF"/>
    <w:rsid w:val="00042B1E"/>
    <w:rsid w:val="00042FE9"/>
    <w:rsid w:val="000464AE"/>
    <w:rsid w:val="0004669E"/>
    <w:rsid w:val="00056C24"/>
    <w:rsid w:val="0006469A"/>
    <w:rsid w:val="00065753"/>
    <w:rsid w:val="00066F12"/>
    <w:rsid w:val="00080190"/>
    <w:rsid w:val="00080EB2"/>
    <w:rsid w:val="000836C2"/>
    <w:rsid w:val="00087FE9"/>
    <w:rsid w:val="000A2B93"/>
    <w:rsid w:val="000A316E"/>
    <w:rsid w:val="000B1980"/>
    <w:rsid w:val="000B1DF9"/>
    <w:rsid w:val="000B47CC"/>
    <w:rsid w:val="000B7247"/>
    <w:rsid w:val="000C4A14"/>
    <w:rsid w:val="000C70F1"/>
    <w:rsid w:val="000D4491"/>
    <w:rsid w:val="000F1C0F"/>
    <w:rsid w:val="00107CF3"/>
    <w:rsid w:val="001104C5"/>
    <w:rsid w:val="001127E9"/>
    <w:rsid w:val="0011709A"/>
    <w:rsid w:val="00125043"/>
    <w:rsid w:val="00141C44"/>
    <w:rsid w:val="00143F17"/>
    <w:rsid w:val="0014586E"/>
    <w:rsid w:val="001458E0"/>
    <w:rsid w:val="0017112E"/>
    <w:rsid w:val="001855D9"/>
    <w:rsid w:val="00191F52"/>
    <w:rsid w:val="001A0057"/>
    <w:rsid w:val="001A7F0C"/>
    <w:rsid w:val="001B39DA"/>
    <w:rsid w:val="001C17DA"/>
    <w:rsid w:val="001D5436"/>
    <w:rsid w:val="001E0BE8"/>
    <w:rsid w:val="001E1000"/>
    <w:rsid w:val="001E7385"/>
    <w:rsid w:val="001F4C55"/>
    <w:rsid w:val="001F65A3"/>
    <w:rsid w:val="001F7012"/>
    <w:rsid w:val="002038B1"/>
    <w:rsid w:val="0020512D"/>
    <w:rsid w:val="00221F64"/>
    <w:rsid w:val="0022352C"/>
    <w:rsid w:val="00241B3D"/>
    <w:rsid w:val="0025246D"/>
    <w:rsid w:val="002646AC"/>
    <w:rsid w:val="00271515"/>
    <w:rsid w:val="00271748"/>
    <w:rsid w:val="00277660"/>
    <w:rsid w:val="0029046F"/>
    <w:rsid w:val="00297B82"/>
    <w:rsid w:val="002A263E"/>
    <w:rsid w:val="002B4847"/>
    <w:rsid w:val="002B4DCC"/>
    <w:rsid w:val="002C3AE3"/>
    <w:rsid w:val="002C6F39"/>
    <w:rsid w:val="002C77CC"/>
    <w:rsid w:val="002D006E"/>
    <w:rsid w:val="002D7B03"/>
    <w:rsid w:val="002E21B3"/>
    <w:rsid w:val="002F0117"/>
    <w:rsid w:val="002F5B94"/>
    <w:rsid w:val="003033A8"/>
    <w:rsid w:val="00304158"/>
    <w:rsid w:val="00311FB2"/>
    <w:rsid w:val="003211E4"/>
    <w:rsid w:val="00352576"/>
    <w:rsid w:val="003706D8"/>
    <w:rsid w:val="003805E5"/>
    <w:rsid w:val="0039193C"/>
    <w:rsid w:val="003A0DEC"/>
    <w:rsid w:val="003B1135"/>
    <w:rsid w:val="003B635C"/>
    <w:rsid w:val="003C12E6"/>
    <w:rsid w:val="003C4E13"/>
    <w:rsid w:val="003D361E"/>
    <w:rsid w:val="003D43A6"/>
    <w:rsid w:val="003E3572"/>
    <w:rsid w:val="00402902"/>
    <w:rsid w:val="00403293"/>
    <w:rsid w:val="0040781A"/>
    <w:rsid w:val="00415518"/>
    <w:rsid w:val="004330A4"/>
    <w:rsid w:val="004470FF"/>
    <w:rsid w:val="004649DF"/>
    <w:rsid w:val="00467786"/>
    <w:rsid w:val="00467C88"/>
    <w:rsid w:val="004722F0"/>
    <w:rsid w:val="00473AFB"/>
    <w:rsid w:val="00474614"/>
    <w:rsid w:val="00482170"/>
    <w:rsid w:val="004919E0"/>
    <w:rsid w:val="004A1D55"/>
    <w:rsid w:val="004A2F94"/>
    <w:rsid w:val="004B41FD"/>
    <w:rsid w:val="004C6532"/>
    <w:rsid w:val="004D6545"/>
    <w:rsid w:val="004E2578"/>
    <w:rsid w:val="004E323C"/>
    <w:rsid w:val="00504C53"/>
    <w:rsid w:val="005059EC"/>
    <w:rsid w:val="00506FC6"/>
    <w:rsid w:val="0052433A"/>
    <w:rsid w:val="005250C1"/>
    <w:rsid w:val="0055413F"/>
    <w:rsid w:val="005546C7"/>
    <w:rsid w:val="005547B5"/>
    <w:rsid w:val="00560AAE"/>
    <w:rsid w:val="00563C79"/>
    <w:rsid w:val="005709D2"/>
    <w:rsid w:val="00572731"/>
    <w:rsid w:val="005747AB"/>
    <w:rsid w:val="00575522"/>
    <w:rsid w:val="005757B1"/>
    <w:rsid w:val="005763A2"/>
    <w:rsid w:val="005A0BE0"/>
    <w:rsid w:val="005A1723"/>
    <w:rsid w:val="005A1869"/>
    <w:rsid w:val="005A2F5E"/>
    <w:rsid w:val="005A41EC"/>
    <w:rsid w:val="005B33A3"/>
    <w:rsid w:val="005B3D25"/>
    <w:rsid w:val="005E65E9"/>
    <w:rsid w:val="005F7007"/>
    <w:rsid w:val="00610796"/>
    <w:rsid w:val="00615974"/>
    <w:rsid w:val="00617C24"/>
    <w:rsid w:val="00620B83"/>
    <w:rsid w:val="00623084"/>
    <w:rsid w:val="00623142"/>
    <w:rsid w:val="00623B30"/>
    <w:rsid w:val="00626FD8"/>
    <w:rsid w:val="00631976"/>
    <w:rsid w:val="006516B2"/>
    <w:rsid w:val="0066387F"/>
    <w:rsid w:val="00666A0F"/>
    <w:rsid w:val="006776EE"/>
    <w:rsid w:val="006838C6"/>
    <w:rsid w:val="006932F5"/>
    <w:rsid w:val="0069702B"/>
    <w:rsid w:val="006A3727"/>
    <w:rsid w:val="006B269C"/>
    <w:rsid w:val="006B2A77"/>
    <w:rsid w:val="006B63C3"/>
    <w:rsid w:val="006B647D"/>
    <w:rsid w:val="006B7A99"/>
    <w:rsid w:val="006F2ED6"/>
    <w:rsid w:val="006F540A"/>
    <w:rsid w:val="006F6F05"/>
    <w:rsid w:val="00705291"/>
    <w:rsid w:val="0071385B"/>
    <w:rsid w:val="00730410"/>
    <w:rsid w:val="00732F5B"/>
    <w:rsid w:val="00740E11"/>
    <w:rsid w:val="007410A7"/>
    <w:rsid w:val="00742CA4"/>
    <w:rsid w:val="0075275A"/>
    <w:rsid w:val="007528BE"/>
    <w:rsid w:val="00764236"/>
    <w:rsid w:val="00766E25"/>
    <w:rsid w:val="007670ED"/>
    <w:rsid w:val="00767E5F"/>
    <w:rsid w:val="00776815"/>
    <w:rsid w:val="00781AD5"/>
    <w:rsid w:val="007837FC"/>
    <w:rsid w:val="007906FE"/>
    <w:rsid w:val="0079326E"/>
    <w:rsid w:val="007B19BE"/>
    <w:rsid w:val="007C0A0B"/>
    <w:rsid w:val="007C2625"/>
    <w:rsid w:val="007C564E"/>
    <w:rsid w:val="007E1A12"/>
    <w:rsid w:val="007E1AAD"/>
    <w:rsid w:val="007E253A"/>
    <w:rsid w:val="007E3612"/>
    <w:rsid w:val="00802B58"/>
    <w:rsid w:val="00803EE2"/>
    <w:rsid w:val="00815450"/>
    <w:rsid w:val="00827DED"/>
    <w:rsid w:val="008473BB"/>
    <w:rsid w:val="0085411F"/>
    <w:rsid w:val="00862407"/>
    <w:rsid w:val="0087179C"/>
    <w:rsid w:val="00882236"/>
    <w:rsid w:val="008862EC"/>
    <w:rsid w:val="00890487"/>
    <w:rsid w:val="008925E2"/>
    <w:rsid w:val="00893C10"/>
    <w:rsid w:val="0089507B"/>
    <w:rsid w:val="008B2C00"/>
    <w:rsid w:val="008C0F40"/>
    <w:rsid w:val="008C6E53"/>
    <w:rsid w:val="008D5A68"/>
    <w:rsid w:val="008D7343"/>
    <w:rsid w:val="008E6187"/>
    <w:rsid w:val="009035AC"/>
    <w:rsid w:val="0091553D"/>
    <w:rsid w:val="00921FBA"/>
    <w:rsid w:val="009230F0"/>
    <w:rsid w:val="00927BF3"/>
    <w:rsid w:val="009376DF"/>
    <w:rsid w:val="00941271"/>
    <w:rsid w:val="00941805"/>
    <w:rsid w:val="00941EF5"/>
    <w:rsid w:val="009472E3"/>
    <w:rsid w:val="009635A7"/>
    <w:rsid w:val="00963C63"/>
    <w:rsid w:val="00964290"/>
    <w:rsid w:val="00976B94"/>
    <w:rsid w:val="00983275"/>
    <w:rsid w:val="00987020"/>
    <w:rsid w:val="00992067"/>
    <w:rsid w:val="009A0213"/>
    <w:rsid w:val="009A0BB9"/>
    <w:rsid w:val="009A78F6"/>
    <w:rsid w:val="009C59B9"/>
    <w:rsid w:val="009D357F"/>
    <w:rsid w:val="009D6289"/>
    <w:rsid w:val="009F05E7"/>
    <w:rsid w:val="00A009C4"/>
    <w:rsid w:val="00A13967"/>
    <w:rsid w:val="00A13E58"/>
    <w:rsid w:val="00A1491D"/>
    <w:rsid w:val="00A14FCD"/>
    <w:rsid w:val="00A2398C"/>
    <w:rsid w:val="00A24BBF"/>
    <w:rsid w:val="00A26C2C"/>
    <w:rsid w:val="00A3109D"/>
    <w:rsid w:val="00A47DC1"/>
    <w:rsid w:val="00A51186"/>
    <w:rsid w:val="00A61BB7"/>
    <w:rsid w:val="00A62BD6"/>
    <w:rsid w:val="00A67D5A"/>
    <w:rsid w:val="00A80A10"/>
    <w:rsid w:val="00A90E20"/>
    <w:rsid w:val="00A91DD3"/>
    <w:rsid w:val="00AA3A39"/>
    <w:rsid w:val="00AA5E5A"/>
    <w:rsid w:val="00AA767A"/>
    <w:rsid w:val="00AB0097"/>
    <w:rsid w:val="00AC6081"/>
    <w:rsid w:val="00AD5171"/>
    <w:rsid w:val="00AE6626"/>
    <w:rsid w:val="00AF0B08"/>
    <w:rsid w:val="00AF4873"/>
    <w:rsid w:val="00B00E99"/>
    <w:rsid w:val="00B0410C"/>
    <w:rsid w:val="00B10983"/>
    <w:rsid w:val="00B17B82"/>
    <w:rsid w:val="00B369B2"/>
    <w:rsid w:val="00B45408"/>
    <w:rsid w:val="00B50E43"/>
    <w:rsid w:val="00B65464"/>
    <w:rsid w:val="00B83AF6"/>
    <w:rsid w:val="00B951AF"/>
    <w:rsid w:val="00BA3551"/>
    <w:rsid w:val="00BA38DA"/>
    <w:rsid w:val="00BA3EA5"/>
    <w:rsid w:val="00BA6BB3"/>
    <w:rsid w:val="00BC234B"/>
    <w:rsid w:val="00BC39CE"/>
    <w:rsid w:val="00BC5052"/>
    <w:rsid w:val="00BC73F2"/>
    <w:rsid w:val="00BD5173"/>
    <w:rsid w:val="00BD7D81"/>
    <w:rsid w:val="00BF4B79"/>
    <w:rsid w:val="00BF7C77"/>
    <w:rsid w:val="00C10197"/>
    <w:rsid w:val="00C15713"/>
    <w:rsid w:val="00C217DC"/>
    <w:rsid w:val="00C24E16"/>
    <w:rsid w:val="00C25DF7"/>
    <w:rsid w:val="00C30142"/>
    <w:rsid w:val="00C3454B"/>
    <w:rsid w:val="00C416AF"/>
    <w:rsid w:val="00C62B2D"/>
    <w:rsid w:val="00C63AF8"/>
    <w:rsid w:val="00C70102"/>
    <w:rsid w:val="00C73B51"/>
    <w:rsid w:val="00C7514C"/>
    <w:rsid w:val="00C8383D"/>
    <w:rsid w:val="00C93F6D"/>
    <w:rsid w:val="00C94100"/>
    <w:rsid w:val="00C97D4E"/>
    <w:rsid w:val="00CA5271"/>
    <w:rsid w:val="00CC4263"/>
    <w:rsid w:val="00CC7E3A"/>
    <w:rsid w:val="00CD0A9D"/>
    <w:rsid w:val="00CF4825"/>
    <w:rsid w:val="00D02056"/>
    <w:rsid w:val="00D07A71"/>
    <w:rsid w:val="00D07CE6"/>
    <w:rsid w:val="00D07DE6"/>
    <w:rsid w:val="00D21AB5"/>
    <w:rsid w:val="00D366F8"/>
    <w:rsid w:val="00D542BB"/>
    <w:rsid w:val="00D705CC"/>
    <w:rsid w:val="00D77976"/>
    <w:rsid w:val="00D77FF1"/>
    <w:rsid w:val="00D90DD5"/>
    <w:rsid w:val="00DA3D6A"/>
    <w:rsid w:val="00DA42D4"/>
    <w:rsid w:val="00DA6E68"/>
    <w:rsid w:val="00DB027A"/>
    <w:rsid w:val="00DC1004"/>
    <w:rsid w:val="00DE2361"/>
    <w:rsid w:val="00DE4284"/>
    <w:rsid w:val="00DE4A71"/>
    <w:rsid w:val="00DF6B38"/>
    <w:rsid w:val="00E0740B"/>
    <w:rsid w:val="00E121E8"/>
    <w:rsid w:val="00E1610A"/>
    <w:rsid w:val="00E16EBF"/>
    <w:rsid w:val="00E17677"/>
    <w:rsid w:val="00E26379"/>
    <w:rsid w:val="00E32153"/>
    <w:rsid w:val="00E33864"/>
    <w:rsid w:val="00E37DA7"/>
    <w:rsid w:val="00E41DE9"/>
    <w:rsid w:val="00E67104"/>
    <w:rsid w:val="00E76158"/>
    <w:rsid w:val="00E7655F"/>
    <w:rsid w:val="00E85432"/>
    <w:rsid w:val="00E87AEC"/>
    <w:rsid w:val="00EB05B0"/>
    <w:rsid w:val="00EC2620"/>
    <w:rsid w:val="00EC7187"/>
    <w:rsid w:val="00ED1841"/>
    <w:rsid w:val="00EE1D50"/>
    <w:rsid w:val="00EE3468"/>
    <w:rsid w:val="00EE726B"/>
    <w:rsid w:val="00EE7FEA"/>
    <w:rsid w:val="00F047E9"/>
    <w:rsid w:val="00F123EE"/>
    <w:rsid w:val="00F12D5D"/>
    <w:rsid w:val="00F14870"/>
    <w:rsid w:val="00F2448F"/>
    <w:rsid w:val="00F32E51"/>
    <w:rsid w:val="00F379C2"/>
    <w:rsid w:val="00F5174E"/>
    <w:rsid w:val="00F60D7A"/>
    <w:rsid w:val="00F651CF"/>
    <w:rsid w:val="00F6611C"/>
    <w:rsid w:val="00F7289A"/>
    <w:rsid w:val="00F7356C"/>
    <w:rsid w:val="00F814D5"/>
    <w:rsid w:val="00F9448D"/>
    <w:rsid w:val="00F97A0A"/>
    <w:rsid w:val="00FC2F1A"/>
    <w:rsid w:val="00FC5E43"/>
    <w:rsid w:val="00FD4372"/>
    <w:rsid w:val="00FD6ABE"/>
    <w:rsid w:val="00FE06A7"/>
    <w:rsid w:val="00FE7717"/>
    <w:rsid w:val="00FF1D9B"/>
    <w:rsid w:val="00FF2D09"/>
    <w:rsid w:val="00FF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6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651C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F651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af2016.sciencesconf.org/submission/edit?docid=8864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Midjèou Béranger Avohoueme</dc:creator>
  <cp:lastModifiedBy>Midjèou Béranger Avohoueme</cp:lastModifiedBy>
  <cp:revision>102</cp:revision>
  <dcterms:created xsi:type="dcterms:W3CDTF">2016-01-13T13:34:00Z</dcterms:created>
  <dcterms:modified xsi:type="dcterms:W3CDTF">2016-01-14T09:37:00Z</dcterms:modified>
</cp:coreProperties>
</file>