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47" w:rsidRDefault="00170D0C" w:rsidP="00BB4ADE">
      <w:pPr>
        <w:spacing w:after="0"/>
        <w:rPr>
          <w:rFonts w:ascii="Times New Roman" w:hAnsi="Times New Roman" w:cs="Times New Roman"/>
        </w:rPr>
      </w:pPr>
      <w:r w:rsidRPr="001F3F47">
        <w:rPr>
          <w:rFonts w:ascii="Times New Roman" w:hAnsi="Times New Roman" w:cs="Times New Roman"/>
          <w:b/>
        </w:rPr>
        <w:t>PROPOSITION DE COMMUNICATION</w:t>
      </w:r>
      <w:r w:rsidR="001F3F47">
        <w:rPr>
          <w:rFonts w:ascii="Times New Roman" w:hAnsi="Times New Roman" w:cs="Times New Roman"/>
        </w:rPr>
        <w:t xml:space="preserve"> pour l’atelier : </w:t>
      </w:r>
    </w:p>
    <w:p w:rsidR="00996B8E" w:rsidRPr="00996B8E" w:rsidRDefault="00996B8E" w:rsidP="00170D0C">
      <w:pPr>
        <w:rPr>
          <w:rFonts w:ascii="Times New Roman" w:hAnsi="Times New Roman" w:cs="Times New Roman"/>
          <w:b/>
        </w:rPr>
      </w:pPr>
      <w:r w:rsidRPr="00996B8E">
        <w:rPr>
          <w:rFonts w:ascii="Times New Roman" w:hAnsi="Times New Roman" w:cs="Times New Roman"/>
          <w:b/>
        </w:rPr>
        <w:t>Entre abondance et rareté: questionner le rapport ambigu de l'Afrique au médicament</w:t>
      </w:r>
    </w:p>
    <w:p w:rsidR="00996B8E" w:rsidRDefault="00996B8E" w:rsidP="00170D0C">
      <w:pPr>
        <w:rPr>
          <w:rFonts w:ascii="Times New Roman" w:hAnsi="Times New Roman" w:cs="Times New Roman"/>
          <w:b/>
        </w:rPr>
      </w:pPr>
      <w:proofErr w:type="spellStart"/>
      <w:r w:rsidRPr="00BB4ADE">
        <w:rPr>
          <w:rFonts w:ascii="Times New Roman" w:hAnsi="Times New Roman" w:cs="Times New Roman"/>
          <w:b/>
        </w:rPr>
        <w:t>Baxerres</w:t>
      </w:r>
      <w:proofErr w:type="spellEnd"/>
      <w:r w:rsidRPr="00BB4ADE">
        <w:rPr>
          <w:rFonts w:ascii="Times New Roman" w:hAnsi="Times New Roman" w:cs="Times New Roman"/>
          <w:b/>
        </w:rPr>
        <w:t xml:space="preserve"> et Chabrol</w:t>
      </w:r>
    </w:p>
    <w:p w:rsidR="00996B8E" w:rsidRDefault="00996B8E" w:rsidP="00170D0C">
      <w:pPr>
        <w:rPr>
          <w:rFonts w:ascii="Times New Roman" w:hAnsi="Times New Roman" w:cs="Times New Roman"/>
        </w:rPr>
      </w:pPr>
    </w:p>
    <w:p w:rsidR="001F3F47" w:rsidRPr="001F3F47" w:rsidRDefault="00F9173C" w:rsidP="00254B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 L</w:t>
      </w:r>
      <w:r w:rsidR="001F3F47" w:rsidRPr="001F3F47">
        <w:rPr>
          <w:rFonts w:ascii="Times New Roman" w:hAnsi="Times New Roman" w:cs="Times New Roman"/>
          <w:b/>
        </w:rPr>
        <w:t>’argile</w:t>
      </w:r>
      <w:r>
        <w:rPr>
          <w:rFonts w:ascii="Times New Roman" w:hAnsi="Times New Roman" w:cs="Times New Roman"/>
          <w:b/>
        </w:rPr>
        <w:t xml:space="preserve"> qui guérit » : </w:t>
      </w:r>
      <w:r w:rsidR="009A15C0">
        <w:rPr>
          <w:rFonts w:ascii="Times New Roman" w:hAnsi="Times New Roman" w:cs="Times New Roman"/>
          <w:b/>
        </w:rPr>
        <w:t>une</w:t>
      </w:r>
      <w:r>
        <w:rPr>
          <w:rFonts w:ascii="Times New Roman" w:hAnsi="Times New Roman" w:cs="Times New Roman"/>
          <w:b/>
        </w:rPr>
        <w:t xml:space="preserve"> médecine alternative en Côte d’Ivoire</w:t>
      </w:r>
      <w:r w:rsidR="009A15C0">
        <w:rPr>
          <w:rFonts w:ascii="Times New Roman" w:hAnsi="Times New Roman" w:cs="Times New Roman"/>
          <w:b/>
        </w:rPr>
        <w:t> ?</w:t>
      </w:r>
    </w:p>
    <w:p w:rsidR="00170D0C" w:rsidRPr="00170D0C" w:rsidRDefault="00170D0C" w:rsidP="00254BBA">
      <w:pPr>
        <w:jc w:val="center"/>
        <w:rPr>
          <w:rFonts w:ascii="Times New Roman" w:hAnsi="Times New Roman" w:cs="Times New Roman"/>
        </w:rPr>
      </w:pPr>
      <w:r w:rsidRPr="00170D0C">
        <w:rPr>
          <w:rFonts w:ascii="Times New Roman" w:hAnsi="Times New Roman" w:cs="Times New Roman"/>
        </w:rPr>
        <w:t>Véronique Duchesne</w:t>
      </w:r>
    </w:p>
    <w:p w:rsidR="00170D0C" w:rsidRPr="00170D0C" w:rsidRDefault="00170D0C" w:rsidP="00254BBA">
      <w:pPr>
        <w:jc w:val="center"/>
        <w:rPr>
          <w:rFonts w:ascii="Times New Roman" w:hAnsi="Times New Roman" w:cs="Times New Roman"/>
        </w:rPr>
      </w:pPr>
      <w:r w:rsidRPr="00170D0C">
        <w:rPr>
          <w:rFonts w:ascii="Times New Roman" w:hAnsi="Times New Roman" w:cs="Times New Roman"/>
        </w:rPr>
        <w:t xml:space="preserve">(Université Paris Descartes, </w:t>
      </w:r>
      <w:proofErr w:type="spellStart"/>
      <w:r w:rsidRPr="00170D0C">
        <w:rPr>
          <w:rFonts w:ascii="Times New Roman" w:hAnsi="Times New Roman" w:cs="Times New Roman"/>
        </w:rPr>
        <w:t>Ceped</w:t>
      </w:r>
      <w:proofErr w:type="spellEnd"/>
      <w:r w:rsidRPr="00170D0C">
        <w:rPr>
          <w:rFonts w:ascii="Times New Roman" w:hAnsi="Times New Roman" w:cs="Times New Roman"/>
        </w:rPr>
        <w:t>)</w:t>
      </w:r>
    </w:p>
    <w:p w:rsidR="00A46623" w:rsidRDefault="0021050D" w:rsidP="00170D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</w:t>
      </w:r>
      <w:r w:rsidR="00713BC5" w:rsidRPr="00713BC5">
        <w:rPr>
          <w:rFonts w:ascii="Times New Roman" w:hAnsi="Times New Roman" w:cs="Times New Roman"/>
        </w:rPr>
        <w:t>l’Unité de Médecine Traditionnelle</w:t>
      </w:r>
      <w:r>
        <w:rPr>
          <w:rFonts w:ascii="Times New Roman" w:hAnsi="Times New Roman" w:cs="Times New Roman"/>
        </w:rPr>
        <w:t xml:space="preserve">, créée en août 2013 </w:t>
      </w:r>
      <w:r w:rsidR="007C2366">
        <w:rPr>
          <w:rFonts w:ascii="Times New Roman" w:hAnsi="Times New Roman" w:cs="Times New Roman"/>
        </w:rPr>
        <w:t xml:space="preserve">à </w:t>
      </w:r>
      <w:r w:rsidR="00713BC5" w:rsidRPr="00713BC5">
        <w:rPr>
          <w:rFonts w:ascii="Times New Roman" w:hAnsi="Times New Roman" w:cs="Times New Roman"/>
        </w:rPr>
        <w:t>Abidjan</w:t>
      </w:r>
      <w:r>
        <w:rPr>
          <w:rFonts w:ascii="Times New Roman" w:hAnsi="Times New Roman" w:cs="Times New Roman"/>
        </w:rPr>
        <w:t xml:space="preserve">, </w:t>
      </w:r>
      <w:r w:rsidR="00A46623">
        <w:rPr>
          <w:rFonts w:ascii="Times New Roman" w:hAnsi="Times New Roman" w:cs="Times New Roman"/>
        </w:rPr>
        <w:t xml:space="preserve">un médecin généraliste et un </w:t>
      </w:r>
      <w:proofErr w:type="spellStart"/>
      <w:r w:rsidR="00A46623">
        <w:rPr>
          <w:rFonts w:ascii="Times New Roman" w:hAnsi="Times New Roman" w:cs="Times New Roman"/>
        </w:rPr>
        <w:t>argilothérapeute</w:t>
      </w:r>
      <w:proofErr w:type="spellEnd"/>
      <w:r w:rsidR="00A46623">
        <w:rPr>
          <w:rFonts w:ascii="Times New Roman" w:hAnsi="Times New Roman" w:cs="Times New Roman"/>
        </w:rPr>
        <w:t xml:space="preserve"> </w:t>
      </w:r>
      <w:r w:rsidR="001B18BE">
        <w:rPr>
          <w:rFonts w:ascii="Times New Roman" w:hAnsi="Times New Roman" w:cs="Times New Roman"/>
        </w:rPr>
        <w:t>reçoi</w:t>
      </w:r>
      <w:r w:rsidR="00A46623">
        <w:rPr>
          <w:rFonts w:ascii="Times New Roman" w:hAnsi="Times New Roman" w:cs="Times New Roman"/>
        </w:rPr>
        <w:t>ven</w:t>
      </w:r>
      <w:r w:rsidR="001B18BE">
        <w:rPr>
          <w:rFonts w:ascii="Times New Roman" w:hAnsi="Times New Roman" w:cs="Times New Roman"/>
        </w:rPr>
        <w:t xml:space="preserve">t de nombreux malades souffrant de maladies chroniques et maladies métaboliques (hypertension, diabète, </w:t>
      </w:r>
      <w:r>
        <w:rPr>
          <w:rFonts w:ascii="Times New Roman" w:hAnsi="Times New Roman" w:cs="Times New Roman"/>
        </w:rPr>
        <w:t>colopathie</w:t>
      </w:r>
      <w:r w:rsidR="001B18BE">
        <w:rPr>
          <w:rFonts w:ascii="Times New Roman" w:hAnsi="Times New Roman" w:cs="Times New Roman"/>
        </w:rPr>
        <w:t xml:space="preserve">, arthrose).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près avoir travaillé ensemble dans une structure privée</w:t>
      </w:r>
      <w:r>
        <w:rPr>
          <w:rFonts w:ascii="Times New Roman" w:hAnsi="Times New Roman" w:cs="Times New Roman"/>
        </w:rPr>
        <w:t xml:space="preserve">, </w:t>
      </w:r>
      <w:r w:rsidR="00A46623">
        <w:rPr>
          <w:rFonts w:ascii="Times New Roman" w:hAnsi="Times New Roman" w:cs="Times New Roman"/>
        </w:rPr>
        <w:t xml:space="preserve">ils se sont </w:t>
      </w:r>
      <w:r w:rsidR="007C2366">
        <w:rPr>
          <w:rFonts w:ascii="Times New Roman" w:hAnsi="Times New Roman" w:cs="Times New Roman"/>
        </w:rPr>
        <w:t>installés</w:t>
      </w:r>
      <w:r w:rsidR="00247D7E">
        <w:rPr>
          <w:rFonts w:ascii="Times New Roman" w:hAnsi="Times New Roman" w:cs="Times New Roman"/>
        </w:rPr>
        <w:t xml:space="preserve"> au sein du CHU</w:t>
      </w:r>
      <w:r w:rsidR="007C2366">
        <w:rPr>
          <w:rFonts w:ascii="Times New Roman" w:hAnsi="Times New Roman" w:cs="Times New Roman"/>
        </w:rPr>
        <w:t xml:space="preserve"> de Treichville</w:t>
      </w:r>
      <w:r w:rsidR="001B18BE">
        <w:rPr>
          <w:rFonts w:ascii="Times New Roman" w:hAnsi="Times New Roman" w:cs="Times New Roman"/>
        </w:rPr>
        <w:t xml:space="preserve">, </w:t>
      </w:r>
      <w:r w:rsidR="000142F6">
        <w:rPr>
          <w:rFonts w:ascii="Times New Roman" w:hAnsi="Times New Roman" w:cs="Times New Roman"/>
        </w:rPr>
        <w:t>avec l’aide du</w:t>
      </w:r>
      <w:r w:rsidR="00247D7E">
        <w:rPr>
          <w:rFonts w:ascii="Times New Roman" w:hAnsi="Times New Roman" w:cs="Times New Roman"/>
        </w:rPr>
        <w:t xml:space="preserve"> Programme </w:t>
      </w:r>
      <w:r w:rsidR="001B18BE">
        <w:rPr>
          <w:rFonts w:ascii="Times New Roman" w:hAnsi="Times New Roman" w:cs="Times New Roman"/>
        </w:rPr>
        <w:t xml:space="preserve">national </w:t>
      </w:r>
      <w:r w:rsidR="00247D7E">
        <w:rPr>
          <w:rFonts w:ascii="Times New Roman" w:hAnsi="Times New Roman" w:cs="Times New Roman"/>
        </w:rPr>
        <w:t xml:space="preserve">de promotion de la </w:t>
      </w:r>
      <w:r w:rsidR="001B18BE">
        <w:rPr>
          <w:rFonts w:ascii="Times New Roman" w:hAnsi="Times New Roman" w:cs="Times New Roman"/>
        </w:rPr>
        <w:t>m</w:t>
      </w:r>
      <w:r w:rsidR="00247D7E">
        <w:rPr>
          <w:rFonts w:ascii="Times New Roman" w:hAnsi="Times New Roman" w:cs="Times New Roman"/>
        </w:rPr>
        <w:t>édecine tradi</w:t>
      </w:r>
      <w:r w:rsidR="001B18BE">
        <w:rPr>
          <w:rFonts w:ascii="Times New Roman" w:hAnsi="Times New Roman" w:cs="Times New Roman"/>
        </w:rPr>
        <w:t>ti</w:t>
      </w:r>
      <w:r w:rsidR="00247D7E">
        <w:rPr>
          <w:rFonts w:ascii="Times New Roman" w:hAnsi="Times New Roman" w:cs="Times New Roman"/>
        </w:rPr>
        <w:t xml:space="preserve">onnelle (PNPMT). </w:t>
      </w:r>
      <w:r w:rsidR="001B18BE">
        <w:rPr>
          <w:rFonts w:ascii="Times New Roman" w:hAnsi="Times New Roman" w:cs="Times New Roman"/>
        </w:rPr>
        <w:t>Au cœur de l’institution hospitalière publique, i</w:t>
      </w:r>
      <w:r w:rsidR="00247D7E">
        <w:rPr>
          <w:rFonts w:ascii="Times New Roman" w:hAnsi="Times New Roman" w:cs="Times New Roman"/>
        </w:rPr>
        <w:t xml:space="preserve">ls </w:t>
      </w:r>
      <w:r w:rsidR="001B18BE">
        <w:rPr>
          <w:rFonts w:ascii="Times New Roman" w:hAnsi="Times New Roman" w:cs="Times New Roman"/>
        </w:rPr>
        <w:t xml:space="preserve">souhaitent adopter une démarche de </w:t>
      </w:r>
      <w:r w:rsidR="00247D7E">
        <w:rPr>
          <w:rFonts w:ascii="Times New Roman" w:hAnsi="Times New Roman" w:cs="Times New Roman"/>
        </w:rPr>
        <w:t>recherche et apporter les preuve</w:t>
      </w:r>
      <w:r w:rsidR="001B18BE">
        <w:rPr>
          <w:rFonts w:ascii="Times New Roman" w:hAnsi="Times New Roman" w:cs="Times New Roman"/>
        </w:rPr>
        <w:t>s</w:t>
      </w:r>
      <w:r w:rsidR="00247D7E">
        <w:rPr>
          <w:rFonts w:ascii="Times New Roman" w:hAnsi="Times New Roman" w:cs="Times New Roman"/>
        </w:rPr>
        <w:t xml:space="preserve"> que l’argile est un </w:t>
      </w:r>
      <w:r w:rsidR="00F9173C">
        <w:rPr>
          <w:rFonts w:ascii="Times New Roman" w:hAnsi="Times New Roman" w:cs="Times New Roman"/>
        </w:rPr>
        <w:t>« </w:t>
      </w:r>
      <w:r w:rsidR="00247D7E">
        <w:rPr>
          <w:rFonts w:ascii="Times New Roman" w:hAnsi="Times New Roman" w:cs="Times New Roman"/>
        </w:rPr>
        <w:t>médicament</w:t>
      </w:r>
      <w:r w:rsidR="00F9173C">
        <w:rPr>
          <w:rFonts w:ascii="Times New Roman" w:hAnsi="Times New Roman" w:cs="Times New Roman"/>
        </w:rPr>
        <w:t> »</w:t>
      </w:r>
      <w:r w:rsidR="001B18BE">
        <w:rPr>
          <w:rFonts w:ascii="Times New Roman" w:hAnsi="Times New Roman" w:cs="Times New Roman"/>
        </w:rPr>
        <w:t xml:space="preserve"> qui </w:t>
      </w:r>
      <w:r w:rsidR="007C2366">
        <w:rPr>
          <w:rFonts w:ascii="Times New Roman" w:hAnsi="Times New Roman" w:cs="Times New Roman"/>
        </w:rPr>
        <w:t>guérit</w:t>
      </w:r>
      <w:r w:rsidR="00247D7E">
        <w:rPr>
          <w:rFonts w:ascii="Times New Roman" w:hAnsi="Times New Roman" w:cs="Times New Roman"/>
        </w:rPr>
        <w:t xml:space="preserve">. </w:t>
      </w:r>
      <w:r w:rsidR="001B18BE">
        <w:rPr>
          <w:rFonts w:ascii="Times New Roman" w:hAnsi="Times New Roman" w:cs="Times New Roman"/>
        </w:rPr>
        <w:t xml:space="preserve">Des études récentes ont montré l’importance de la diffusion de </w:t>
      </w:r>
      <w:proofErr w:type="spellStart"/>
      <w:r w:rsidR="001B18BE">
        <w:rPr>
          <w:rFonts w:ascii="Times New Roman" w:hAnsi="Times New Roman" w:cs="Times New Roman"/>
        </w:rPr>
        <w:t>phytoremèdes</w:t>
      </w:r>
      <w:proofErr w:type="spellEnd"/>
      <w:r w:rsidR="001B18BE">
        <w:rPr>
          <w:rFonts w:ascii="Times New Roman" w:hAnsi="Times New Roman" w:cs="Times New Roman"/>
        </w:rPr>
        <w:t xml:space="preserve"> dans les pays d’Afrique de l’ouest, mais </w:t>
      </w:r>
      <w:r w:rsidR="00BB4ADE">
        <w:rPr>
          <w:rFonts w:ascii="Times New Roman" w:hAnsi="Times New Roman" w:cs="Times New Roman"/>
        </w:rPr>
        <w:t>qu’en est-il des usages et de la diffusion</w:t>
      </w:r>
      <w:r w:rsidR="001B18BE">
        <w:rPr>
          <w:rFonts w:ascii="Times New Roman" w:hAnsi="Times New Roman" w:cs="Times New Roman"/>
        </w:rPr>
        <w:t xml:space="preserve"> </w:t>
      </w:r>
      <w:r w:rsidR="00BB4ADE">
        <w:rPr>
          <w:rFonts w:ascii="Times New Roman" w:hAnsi="Times New Roman" w:cs="Times New Roman"/>
        </w:rPr>
        <w:t>de</w:t>
      </w:r>
      <w:r w:rsidR="00F9173C">
        <w:rPr>
          <w:rFonts w:ascii="Times New Roman" w:hAnsi="Times New Roman" w:cs="Times New Roman"/>
        </w:rPr>
        <w:t xml:space="preserve">s </w:t>
      </w:r>
      <w:r w:rsidR="009A15C0">
        <w:rPr>
          <w:rFonts w:ascii="Times New Roman" w:hAnsi="Times New Roman" w:cs="Times New Roman"/>
        </w:rPr>
        <w:t xml:space="preserve">compositions à base d’argile </w:t>
      </w:r>
      <w:r w:rsidR="007C2366">
        <w:rPr>
          <w:rFonts w:ascii="Times New Roman" w:hAnsi="Times New Roman" w:cs="Times New Roman"/>
        </w:rPr>
        <w:t>?</w:t>
      </w:r>
      <w:r w:rsidR="001B18BE">
        <w:rPr>
          <w:rFonts w:ascii="Times New Roman" w:hAnsi="Times New Roman" w:cs="Times New Roman"/>
        </w:rPr>
        <w:t xml:space="preserve"> </w:t>
      </w:r>
      <w:r w:rsidR="009A15C0">
        <w:rPr>
          <w:rFonts w:ascii="Times New Roman" w:hAnsi="Times New Roman" w:cs="Times New Roman"/>
        </w:rPr>
        <w:t>L</w:t>
      </w:r>
      <w:r w:rsidR="00F9173C">
        <w:rPr>
          <w:rFonts w:ascii="Times New Roman" w:hAnsi="Times New Roman" w:cs="Times New Roman"/>
        </w:rPr>
        <w:t xml:space="preserve">es argiles </w:t>
      </w:r>
      <w:r w:rsidR="007C2366">
        <w:rPr>
          <w:rFonts w:ascii="Times New Roman" w:hAnsi="Times New Roman" w:cs="Times New Roman"/>
        </w:rPr>
        <w:t>utilisée</w:t>
      </w:r>
      <w:r w:rsidR="00F9173C">
        <w:rPr>
          <w:rFonts w:ascii="Times New Roman" w:hAnsi="Times New Roman" w:cs="Times New Roman"/>
        </w:rPr>
        <w:t>s</w:t>
      </w:r>
      <w:r w:rsidR="007C2366">
        <w:rPr>
          <w:rFonts w:ascii="Times New Roman" w:hAnsi="Times New Roman" w:cs="Times New Roman"/>
        </w:rPr>
        <w:t xml:space="preserve"> dans les traditions médicales locales depuis des décennies </w:t>
      </w:r>
      <w:r w:rsidR="000142F6">
        <w:rPr>
          <w:rFonts w:ascii="Times New Roman" w:hAnsi="Times New Roman" w:cs="Times New Roman"/>
        </w:rPr>
        <w:t xml:space="preserve">(notamment </w:t>
      </w:r>
      <w:r w:rsidR="009A15C0">
        <w:rPr>
          <w:rFonts w:ascii="Times New Roman" w:hAnsi="Times New Roman" w:cs="Times New Roman"/>
        </w:rPr>
        <w:t xml:space="preserve">les </w:t>
      </w:r>
      <w:r w:rsidR="00C636A0">
        <w:rPr>
          <w:rFonts w:ascii="Times New Roman" w:hAnsi="Times New Roman" w:cs="Times New Roman"/>
        </w:rPr>
        <w:t>boudins</w:t>
      </w:r>
      <w:r w:rsidR="007C2366">
        <w:rPr>
          <w:rFonts w:ascii="Times New Roman" w:hAnsi="Times New Roman" w:cs="Times New Roman"/>
        </w:rPr>
        <w:t xml:space="preserve"> de kaolin</w:t>
      </w:r>
      <w:r w:rsidR="007C2366">
        <w:rPr>
          <w:rFonts w:ascii="Times New Roman" w:hAnsi="Times New Roman" w:cs="Times New Roman"/>
        </w:rPr>
        <w:t xml:space="preserve"> mélangé</w:t>
      </w:r>
      <w:r w:rsidR="007C2366">
        <w:rPr>
          <w:rFonts w:ascii="Times New Roman" w:hAnsi="Times New Roman" w:cs="Times New Roman"/>
        </w:rPr>
        <w:t xml:space="preserve"> à des plantes</w:t>
      </w:r>
      <w:r w:rsidR="009A15C0">
        <w:rPr>
          <w:rFonts w:ascii="Times New Roman" w:hAnsi="Times New Roman" w:cs="Times New Roman"/>
        </w:rPr>
        <w:t>,</w:t>
      </w:r>
      <w:r w:rsidR="007C2366">
        <w:rPr>
          <w:rFonts w:ascii="Times New Roman" w:hAnsi="Times New Roman" w:cs="Times New Roman"/>
        </w:rPr>
        <w:t xml:space="preserve"> </w:t>
      </w:r>
      <w:r w:rsidR="00C636A0">
        <w:rPr>
          <w:rFonts w:ascii="Times New Roman" w:hAnsi="Times New Roman" w:cs="Times New Roman"/>
        </w:rPr>
        <w:t>appelé</w:t>
      </w:r>
      <w:r w:rsidR="007C2366">
        <w:rPr>
          <w:rFonts w:ascii="Times New Roman" w:hAnsi="Times New Roman" w:cs="Times New Roman"/>
        </w:rPr>
        <w:t xml:space="preserve"> </w:t>
      </w:r>
      <w:proofErr w:type="spellStart"/>
      <w:r w:rsidR="007C2366" w:rsidRPr="007C2366">
        <w:rPr>
          <w:rFonts w:ascii="Times New Roman" w:hAnsi="Times New Roman" w:cs="Times New Roman"/>
          <w:i/>
        </w:rPr>
        <w:t>dufalê</w:t>
      </w:r>
      <w:proofErr w:type="spellEnd"/>
      <w:r w:rsidR="007C2366">
        <w:rPr>
          <w:rFonts w:ascii="Times New Roman" w:hAnsi="Times New Roman" w:cs="Times New Roman"/>
        </w:rPr>
        <w:t xml:space="preserve"> </w:t>
      </w:r>
      <w:r w:rsidR="007C2366">
        <w:rPr>
          <w:rFonts w:ascii="Times New Roman" w:hAnsi="Times New Roman" w:cs="Times New Roman"/>
        </w:rPr>
        <w:t>en langue anyi</w:t>
      </w:r>
      <w:r w:rsidR="007C2366">
        <w:rPr>
          <w:rFonts w:ascii="Times New Roman" w:hAnsi="Times New Roman" w:cs="Times New Roman"/>
        </w:rPr>
        <w:t xml:space="preserve"> et traduit en français par « médicament »), l</w:t>
      </w:r>
      <w:r w:rsidR="00A46623">
        <w:rPr>
          <w:rFonts w:ascii="Times New Roman" w:hAnsi="Times New Roman" w:cs="Times New Roman"/>
        </w:rPr>
        <w:t>es diffé</w:t>
      </w:r>
      <w:r w:rsidR="007C2366">
        <w:rPr>
          <w:rFonts w:ascii="Times New Roman" w:hAnsi="Times New Roman" w:cs="Times New Roman"/>
        </w:rPr>
        <w:t>rentes formes médicinales d</w:t>
      </w:r>
      <w:r w:rsidR="009A15C0">
        <w:rPr>
          <w:rFonts w:ascii="Times New Roman" w:hAnsi="Times New Roman" w:cs="Times New Roman"/>
        </w:rPr>
        <w:t>’</w:t>
      </w:r>
      <w:r w:rsidR="007C2366">
        <w:rPr>
          <w:rFonts w:ascii="Times New Roman" w:hAnsi="Times New Roman" w:cs="Times New Roman"/>
        </w:rPr>
        <w:t xml:space="preserve">argile </w:t>
      </w:r>
      <w:r w:rsidR="00A46623">
        <w:rPr>
          <w:rFonts w:ascii="Times New Roman" w:hAnsi="Times New Roman" w:cs="Times New Roman"/>
        </w:rPr>
        <w:t>seront d’abord présenté</w:t>
      </w:r>
      <w:r w:rsidR="007C2366">
        <w:rPr>
          <w:rFonts w:ascii="Times New Roman" w:hAnsi="Times New Roman" w:cs="Times New Roman"/>
        </w:rPr>
        <w:t>es dans les</w:t>
      </w:r>
      <w:r w:rsidR="00A46623">
        <w:rPr>
          <w:rFonts w:ascii="Times New Roman" w:hAnsi="Times New Roman" w:cs="Times New Roman"/>
        </w:rPr>
        <w:t xml:space="preserve"> contex</w:t>
      </w:r>
      <w:r w:rsidR="007C2366">
        <w:rPr>
          <w:rFonts w:ascii="Times New Roman" w:hAnsi="Times New Roman" w:cs="Times New Roman"/>
        </w:rPr>
        <w:t xml:space="preserve">tes sociaux de leur utilisation. Puis </w:t>
      </w:r>
      <w:r w:rsidR="007C2366">
        <w:rPr>
          <w:rFonts w:ascii="Times New Roman" w:hAnsi="Times New Roman" w:cs="Times New Roman"/>
        </w:rPr>
        <w:t xml:space="preserve">l’analyse portera sur les </w:t>
      </w:r>
      <w:r w:rsidR="00C636A0">
        <w:rPr>
          <w:rFonts w:ascii="Times New Roman" w:hAnsi="Times New Roman" w:cs="Times New Roman"/>
        </w:rPr>
        <w:t xml:space="preserve">différentes </w:t>
      </w:r>
      <w:r w:rsidR="009A15C0">
        <w:rPr>
          <w:rFonts w:ascii="Times New Roman" w:hAnsi="Times New Roman" w:cs="Times New Roman"/>
        </w:rPr>
        <w:t>p</w:t>
      </w:r>
      <w:r w:rsidR="007C2366">
        <w:rPr>
          <w:rFonts w:ascii="Times New Roman" w:hAnsi="Times New Roman" w:cs="Times New Roman"/>
        </w:rPr>
        <w:t>résentation</w:t>
      </w:r>
      <w:r w:rsidR="007C2366">
        <w:rPr>
          <w:rFonts w:ascii="Times New Roman" w:hAnsi="Times New Roman" w:cs="Times New Roman"/>
        </w:rPr>
        <w:t>s</w:t>
      </w:r>
      <w:r w:rsidR="007C2366">
        <w:rPr>
          <w:rFonts w:ascii="Times New Roman" w:hAnsi="Times New Roman" w:cs="Times New Roman"/>
        </w:rPr>
        <w:t xml:space="preserve"> de </w:t>
      </w:r>
      <w:r w:rsidR="009A15C0">
        <w:rPr>
          <w:rFonts w:ascii="Times New Roman" w:hAnsi="Times New Roman" w:cs="Times New Roman"/>
        </w:rPr>
        <w:t xml:space="preserve">compositions </w:t>
      </w:r>
      <w:r w:rsidR="007C2366">
        <w:rPr>
          <w:rFonts w:ascii="Times New Roman" w:hAnsi="Times New Roman" w:cs="Times New Roman"/>
        </w:rPr>
        <w:t>argile</w:t>
      </w:r>
      <w:r w:rsidR="009A15C0">
        <w:rPr>
          <w:rFonts w:ascii="Times New Roman" w:hAnsi="Times New Roman" w:cs="Times New Roman"/>
        </w:rPr>
        <w:t>uses</w:t>
      </w:r>
      <w:r w:rsidR="007C2366">
        <w:rPr>
          <w:rFonts w:ascii="Times New Roman" w:hAnsi="Times New Roman" w:cs="Times New Roman"/>
        </w:rPr>
        <w:t xml:space="preserve"> au sein de l’Un</w:t>
      </w:r>
      <w:r w:rsidR="007C2366">
        <w:rPr>
          <w:rFonts w:ascii="Times New Roman" w:hAnsi="Times New Roman" w:cs="Times New Roman"/>
        </w:rPr>
        <w:t>ité de médecine traditionnelle (</w:t>
      </w:r>
      <w:r w:rsidR="00C636A0">
        <w:rPr>
          <w:rFonts w:ascii="Times New Roman" w:hAnsi="Times New Roman" w:cs="Times New Roman"/>
        </w:rPr>
        <w:t xml:space="preserve">majoritairement </w:t>
      </w:r>
      <w:r w:rsidR="007C2366">
        <w:rPr>
          <w:rFonts w:ascii="Times New Roman" w:hAnsi="Times New Roman" w:cs="Times New Roman"/>
        </w:rPr>
        <w:t>sous forme de breuvage en bouteille)</w:t>
      </w:r>
      <w:r w:rsidR="007C2366">
        <w:rPr>
          <w:rFonts w:ascii="Times New Roman" w:hAnsi="Times New Roman" w:cs="Times New Roman"/>
        </w:rPr>
        <w:t>.</w:t>
      </w:r>
      <w:r w:rsidR="007C2366">
        <w:rPr>
          <w:rFonts w:ascii="Times New Roman" w:hAnsi="Times New Roman" w:cs="Times New Roman"/>
        </w:rPr>
        <w:t xml:space="preserve"> </w:t>
      </w:r>
      <w:r w:rsidR="000142F6">
        <w:rPr>
          <w:rFonts w:ascii="Times New Roman" w:hAnsi="Times New Roman" w:cs="Times New Roman"/>
        </w:rPr>
        <w:t>Enfin, nous tenterons de répondre à la question plus générale concernant le</w:t>
      </w:r>
      <w:bookmarkStart w:id="0" w:name="_GoBack"/>
      <w:bookmarkEnd w:id="0"/>
      <w:r w:rsidR="000142F6">
        <w:rPr>
          <w:rFonts w:ascii="Times New Roman" w:hAnsi="Times New Roman" w:cs="Times New Roman"/>
        </w:rPr>
        <w:t>s « </w:t>
      </w:r>
      <w:proofErr w:type="spellStart"/>
      <w:r w:rsidR="00C636A0">
        <w:rPr>
          <w:rFonts w:ascii="Times New Roman" w:hAnsi="Times New Roman" w:cs="Times New Roman"/>
        </w:rPr>
        <w:t>minér</w:t>
      </w:r>
      <w:r w:rsidR="000142F6">
        <w:rPr>
          <w:rFonts w:ascii="Times New Roman" w:hAnsi="Times New Roman" w:cs="Times New Roman"/>
        </w:rPr>
        <w:t>o</w:t>
      </w:r>
      <w:r w:rsidR="00C636A0">
        <w:rPr>
          <w:rFonts w:ascii="Times New Roman" w:hAnsi="Times New Roman" w:cs="Times New Roman"/>
        </w:rPr>
        <w:t>remèdes</w:t>
      </w:r>
      <w:proofErr w:type="spellEnd"/>
      <w:r w:rsidR="000142F6">
        <w:rPr>
          <w:rFonts w:ascii="Times New Roman" w:hAnsi="Times New Roman" w:cs="Times New Roman"/>
        </w:rPr>
        <w:t xml:space="preserve"> » : représenteraient-ils </w:t>
      </w:r>
      <w:r w:rsidR="00C636A0">
        <w:rPr>
          <w:rFonts w:ascii="Times New Roman" w:hAnsi="Times New Roman" w:cs="Times New Roman"/>
        </w:rPr>
        <w:t xml:space="preserve">une </w:t>
      </w:r>
      <w:r w:rsidR="000142F6">
        <w:rPr>
          <w:rFonts w:ascii="Times New Roman" w:hAnsi="Times New Roman" w:cs="Times New Roman"/>
        </w:rPr>
        <w:t xml:space="preserve">autre </w:t>
      </w:r>
      <w:r w:rsidR="00C636A0">
        <w:rPr>
          <w:rFonts w:ascii="Times New Roman" w:hAnsi="Times New Roman" w:cs="Times New Roman"/>
        </w:rPr>
        <w:t xml:space="preserve">voie de la </w:t>
      </w:r>
      <w:proofErr w:type="spellStart"/>
      <w:r w:rsidR="00C636A0">
        <w:rPr>
          <w:rFonts w:ascii="Times New Roman" w:hAnsi="Times New Roman" w:cs="Times New Roman"/>
        </w:rPr>
        <w:t>pharmace</w:t>
      </w:r>
      <w:r w:rsidR="000142F6">
        <w:rPr>
          <w:rFonts w:ascii="Times New Roman" w:hAnsi="Times New Roman" w:cs="Times New Roman"/>
        </w:rPr>
        <w:t>u</w:t>
      </w:r>
      <w:r w:rsidR="00C636A0">
        <w:rPr>
          <w:rFonts w:ascii="Times New Roman" w:hAnsi="Times New Roman" w:cs="Times New Roman"/>
        </w:rPr>
        <w:t>ticalisation</w:t>
      </w:r>
      <w:proofErr w:type="spellEnd"/>
      <w:r w:rsidR="009A15C0">
        <w:rPr>
          <w:rFonts w:ascii="Times New Roman" w:hAnsi="Times New Roman" w:cs="Times New Roman"/>
        </w:rPr>
        <w:t xml:space="preserve"> ? </w:t>
      </w:r>
    </w:p>
    <w:p w:rsidR="001B18BE" w:rsidRDefault="000A4F56" w:rsidP="00170D0C">
      <w:pPr>
        <w:jc w:val="both"/>
        <w:rPr>
          <w:rFonts w:ascii="Times New Roman" w:hAnsi="Times New Roman" w:cs="Times New Roman"/>
        </w:rPr>
      </w:pPr>
      <w:r w:rsidRPr="00170D0C">
        <w:rPr>
          <w:rFonts w:ascii="Times New Roman" w:hAnsi="Times New Roman" w:cs="Times New Roman"/>
        </w:rPr>
        <w:t>Ma présentation s’appuie sur une enquête ethnographique (par observation participante et entretiens</w:t>
      </w:r>
      <w:r w:rsidR="00BB4ADE">
        <w:rPr>
          <w:rFonts w:ascii="Times New Roman" w:hAnsi="Times New Roman" w:cs="Times New Roman"/>
        </w:rPr>
        <w:t>,</w:t>
      </w:r>
      <w:r w:rsidRPr="00170D0C">
        <w:rPr>
          <w:rFonts w:ascii="Times New Roman" w:hAnsi="Times New Roman" w:cs="Times New Roman"/>
        </w:rPr>
        <w:t xml:space="preserve"> réalisée </w:t>
      </w:r>
      <w:r w:rsidR="00BB4ADE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avril </w:t>
      </w:r>
      <w:r w:rsidRPr="00170D0C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et </w:t>
      </w:r>
      <w:r w:rsidR="00BB4ADE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avril 2016</w:t>
      </w:r>
      <w:r w:rsidRPr="00170D0C">
        <w:rPr>
          <w:rFonts w:ascii="Times New Roman" w:hAnsi="Times New Roman" w:cs="Times New Roman"/>
        </w:rPr>
        <w:t xml:space="preserve">) au sein de l’Unité de Médecine Traditionnelle </w:t>
      </w:r>
      <w:r>
        <w:rPr>
          <w:rFonts w:ascii="Times New Roman" w:hAnsi="Times New Roman" w:cs="Times New Roman"/>
        </w:rPr>
        <w:t>(CHU de Treichville, Abidjan).</w:t>
      </w:r>
    </w:p>
    <w:p w:rsidR="000A4F56" w:rsidRDefault="000A4F56" w:rsidP="00170D0C">
      <w:pPr>
        <w:jc w:val="both"/>
        <w:rPr>
          <w:rFonts w:ascii="Times New Roman" w:hAnsi="Times New Roman" w:cs="Times New Roman"/>
        </w:rPr>
      </w:pPr>
    </w:p>
    <w:p w:rsidR="00BB4ADE" w:rsidRDefault="00BB4ADE" w:rsidP="00170D0C">
      <w:pPr>
        <w:jc w:val="both"/>
        <w:rPr>
          <w:rFonts w:ascii="Times New Roman" w:hAnsi="Times New Roman" w:cs="Times New Roman"/>
        </w:rPr>
      </w:pPr>
    </w:p>
    <w:sectPr w:rsidR="00BB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5B"/>
    <w:rsid w:val="000142F6"/>
    <w:rsid w:val="000A4F56"/>
    <w:rsid w:val="00170D0C"/>
    <w:rsid w:val="001B18BE"/>
    <w:rsid w:val="001F3F47"/>
    <w:rsid w:val="0021050D"/>
    <w:rsid w:val="00247D7E"/>
    <w:rsid w:val="00254BBA"/>
    <w:rsid w:val="0034434A"/>
    <w:rsid w:val="00393A80"/>
    <w:rsid w:val="00450364"/>
    <w:rsid w:val="005D0710"/>
    <w:rsid w:val="00713BC5"/>
    <w:rsid w:val="007C2366"/>
    <w:rsid w:val="00996B8E"/>
    <w:rsid w:val="009A15C0"/>
    <w:rsid w:val="00A46623"/>
    <w:rsid w:val="00A7585B"/>
    <w:rsid w:val="00BB4ADE"/>
    <w:rsid w:val="00C32478"/>
    <w:rsid w:val="00C636A0"/>
    <w:rsid w:val="00DE0E5D"/>
    <w:rsid w:val="00EF5AC1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C1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ndara">
    <w:name w:val="Candara"/>
    <w:basedOn w:val="Textebrut"/>
    <w:qFormat/>
    <w:rsid w:val="00EF5AC1"/>
    <w:pPr>
      <w:spacing w:after="0"/>
      <w:jc w:val="both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F5AC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F5AC1"/>
    <w:rPr>
      <w:rFonts w:ascii="Consolas" w:hAnsi="Consolas" w:cs="Consolas"/>
      <w:sz w:val="21"/>
      <w:szCs w:val="21"/>
    </w:rPr>
  </w:style>
  <w:style w:type="character" w:styleId="Accentuation">
    <w:name w:val="Emphasis"/>
    <w:basedOn w:val="Policepardfaut"/>
    <w:uiPriority w:val="20"/>
    <w:qFormat/>
    <w:rsid w:val="00EF5AC1"/>
    <w:rPr>
      <w:rFonts w:cs="Times New Roman"/>
      <w:i/>
    </w:rPr>
  </w:style>
  <w:style w:type="paragraph" w:styleId="Sansinterligne">
    <w:name w:val="No Spacing"/>
    <w:uiPriority w:val="1"/>
    <w:qFormat/>
    <w:rsid w:val="00EF5AC1"/>
    <w:pPr>
      <w:widowControl w:val="0"/>
      <w:wordWrap w:val="0"/>
      <w:autoSpaceDE w:val="0"/>
      <w:autoSpaceDN w:val="0"/>
      <w:jc w:val="both"/>
    </w:pPr>
    <w:rPr>
      <w:rFonts w:ascii="MS Mincho" w:eastAsia="MS Mincho" w:hAnsi="Times New Roman" w:cs="Times New Roman"/>
      <w:kern w:val="2"/>
      <w:sz w:val="20"/>
      <w:lang w:val="en-US" w:eastAsia="ko-KR"/>
    </w:rPr>
  </w:style>
  <w:style w:type="paragraph" w:styleId="Paragraphedeliste">
    <w:name w:val="List Paragraph"/>
    <w:basedOn w:val="Normal"/>
    <w:uiPriority w:val="34"/>
    <w:qFormat/>
    <w:rsid w:val="00EF5AC1"/>
    <w:pPr>
      <w:spacing w:line="276" w:lineRule="auto"/>
      <w:ind w:left="720"/>
    </w:pPr>
    <w:rPr>
      <w:rFonts w:ascii="Calibri" w:eastAsiaTheme="minorEastAsia" w:hAnsi="Calibri" w:cs="Calibri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C1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ndara">
    <w:name w:val="Candara"/>
    <w:basedOn w:val="Textebrut"/>
    <w:qFormat/>
    <w:rsid w:val="00EF5AC1"/>
    <w:pPr>
      <w:spacing w:after="0"/>
      <w:jc w:val="both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F5AC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F5AC1"/>
    <w:rPr>
      <w:rFonts w:ascii="Consolas" w:hAnsi="Consolas" w:cs="Consolas"/>
      <w:sz w:val="21"/>
      <w:szCs w:val="21"/>
    </w:rPr>
  </w:style>
  <w:style w:type="character" w:styleId="Accentuation">
    <w:name w:val="Emphasis"/>
    <w:basedOn w:val="Policepardfaut"/>
    <w:uiPriority w:val="20"/>
    <w:qFormat/>
    <w:rsid w:val="00EF5AC1"/>
    <w:rPr>
      <w:rFonts w:cs="Times New Roman"/>
      <w:i/>
    </w:rPr>
  </w:style>
  <w:style w:type="paragraph" w:styleId="Sansinterligne">
    <w:name w:val="No Spacing"/>
    <w:uiPriority w:val="1"/>
    <w:qFormat/>
    <w:rsid w:val="00EF5AC1"/>
    <w:pPr>
      <w:widowControl w:val="0"/>
      <w:wordWrap w:val="0"/>
      <w:autoSpaceDE w:val="0"/>
      <w:autoSpaceDN w:val="0"/>
      <w:jc w:val="both"/>
    </w:pPr>
    <w:rPr>
      <w:rFonts w:ascii="MS Mincho" w:eastAsia="MS Mincho" w:hAnsi="Times New Roman" w:cs="Times New Roman"/>
      <w:kern w:val="2"/>
      <w:sz w:val="20"/>
      <w:lang w:val="en-US" w:eastAsia="ko-KR"/>
    </w:rPr>
  </w:style>
  <w:style w:type="paragraph" w:styleId="Paragraphedeliste">
    <w:name w:val="List Paragraph"/>
    <w:basedOn w:val="Normal"/>
    <w:uiPriority w:val="34"/>
    <w:qFormat/>
    <w:rsid w:val="00EF5AC1"/>
    <w:pPr>
      <w:spacing w:line="276" w:lineRule="auto"/>
      <w:ind w:left="720"/>
    </w:pPr>
    <w:rPr>
      <w:rFonts w:ascii="Calibri" w:eastAsiaTheme="minorEastAsia" w:hAnsi="Calibri" w:cs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3347-62B7-42BA-8956-BCA154DE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DUCHESNE Veronique</dc:creator>
  <cp:lastModifiedBy>Duchesne</cp:lastModifiedBy>
  <cp:revision>3</cp:revision>
  <dcterms:created xsi:type="dcterms:W3CDTF">2016-01-14T14:30:00Z</dcterms:created>
  <dcterms:modified xsi:type="dcterms:W3CDTF">2016-01-14T14:30:00Z</dcterms:modified>
</cp:coreProperties>
</file>